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B7A03" w14:textId="77777777" w:rsidR="00D435DD" w:rsidRPr="00102F95" w:rsidRDefault="00D435DD" w:rsidP="00D435DD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102F95">
        <w:rPr>
          <w:b/>
          <w:sz w:val="28"/>
          <w:szCs w:val="28"/>
          <w:u w:val="single"/>
        </w:rPr>
        <w:t>FOR IMMEDIATE RELEASE</w:t>
      </w:r>
    </w:p>
    <w:p w14:paraId="2D549411" w14:textId="77777777" w:rsidR="00D435DD" w:rsidRDefault="00D435DD" w:rsidP="00D435DD">
      <w:pPr>
        <w:rPr>
          <w:b/>
        </w:rPr>
      </w:pPr>
    </w:p>
    <w:p w14:paraId="20C114E3" w14:textId="77777777" w:rsidR="00D435DD" w:rsidRDefault="00D435DD" w:rsidP="00D435DD">
      <w:pPr>
        <w:rPr>
          <w:b/>
        </w:rPr>
      </w:pPr>
    </w:p>
    <w:p w14:paraId="2A4B1199" w14:textId="77777777" w:rsidR="00D435DD" w:rsidRPr="00531005" w:rsidRDefault="00D435DD" w:rsidP="00D435DD">
      <w:pPr>
        <w:rPr>
          <w:b/>
        </w:rPr>
      </w:pPr>
      <w:r>
        <w:rPr>
          <w:b/>
        </w:rPr>
        <w:t xml:space="preserve">Sony </w:t>
      </w:r>
      <w:r w:rsidRPr="00531005">
        <w:rPr>
          <w:b/>
        </w:rPr>
        <w:t>Contact</w:t>
      </w:r>
      <w:r>
        <w:rPr>
          <w:b/>
        </w:rPr>
        <w:t>s</w:t>
      </w:r>
      <w:r w:rsidRPr="00531005">
        <w:rPr>
          <w:b/>
        </w:rPr>
        <w:t>:</w:t>
      </w:r>
    </w:p>
    <w:p w14:paraId="1CEED8DA" w14:textId="77777777" w:rsidR="00D435DD" w:rsidRDefault="00D435DD" w:rsidP="00D435DD">
      <w:r>
        <w:t>Cheryl Goodman, Corporate Communications</w:t>
      </w:r>
    </w:p>
    <w:p w14:paraId="1201D480" w14:textId="77777777" w:rsidR="00D435DD" w:rsidRDefault="00065A55" w:rsidP="00D435DD">
      <w:hyperlink r:id="rId8" w:history="1">
        <w:r w:rsidR="00D435DD" w:rsidRPr="003F79DB">
          <w:rPr>
            <w:rStyle w:val="Hyperlink"/>
          </w:rPr>
          <w:t>selpr@sony.com</w:t>
        </w:r>
      </w:hyperlink>
    </w:p>
    <w:p w14:paraId="6B41F9E8" w14:textId="126EFA91" w:rsidR="00D435DD" w:rsidRDefault="00D435DD" w:rsidP="00D435DD">
      <w:r w:rsidRPr="00531005">
        <w:t>858</w:t>
      </w:r>
      <w:r>
        <w:t>.</w:t>
      </w:r>
      <w:r w:rsidRPr="00531005">
        <w:t>942</w:t>
      </w:r>
      <w:r>
        <w:t>.</w:t>
      </w:r>
      <w:r w:rsidRPr="00531005">
        <w:t>4079</w:t>
      </w:r>
    </w:p>
    <w:p w14:paraId="468F46BF" w14:textId="0199DE77" w:rsidR="007B4407" w:rsidRDefault="007B4407" w:rsidP="00D435DD"/>
    <w:p w14:paraId="06F81CE1" w14:textId="6044A1D7" w:rsidR="007B4407" w:rsidRDefault="007B4407" w:rsidP="00D435DD">
      <w:r>
        <w:t>Nicole Roberts, Imaging Solutions</w:t>
      </w:r>
    </w:p>
    <w:p w14:paraId="4401952A" w14:textId="26FFDAF4" w:rsidR="007B4407" w:rsidRDefault="00065A55" w:rsidP="00D435DD">
      <w:hyperlink r:id="rId9" w:history="1">
        <w:r w:rsidR="00BF4789" w:rsidRPr="000D22D9">
          <w:rPr>
            <w:rStyle w:val="Hyperlink"/>
          </w:rPr>
          <w:t>nicole.roberts@sony.com</w:t>
        </w:r>
      </w:hyperlink>
    </w:p>
    <w:p w14:paraId="252D07C6" w14:textId="46E65B66" w:rsidR="007B4407" w:rsidRDefault="007B4407" w:rsidP="00D435DD">
      <w:r>
        <w:t>858.942.0050</w:t>
      </w:r>
    </w:p>
    <w:p w14:paraId="28302428" w14:textId="77777777" w:rsidR="009A473D" w:rsidRDefault="009A473D" w:rsidP="00AB7CA8">
      <w:pPr>
        <w:spacing w:line="259" w:lineRule="auto"/>
        <w:outlineLvl w:val="0"/>
        <w:rPr>
          <w:rFonts w:eastAsia="Times New Roman" w:cstheme="minorHAnsi"/>
          <w:b/>
          <w:kern w:val="36"/>
          <w:sz w:val="32"/>
          <w:szCs w:val="32"/>
        </w:rPr>
      </w:pPr>
    </w:p>
    <w:p w14:paraId="00A5F815" w14:textId="6F9BB3EE" w:rsidR="007825B3" w:rsidRPr="007825B3" w:rsidRDefault="007825B3" w:rsidP="007825B3">
      <w:pPr>
        <w:spacing w:line="259" w:lineRule="auto"/>
        <w:jc w:val="center"/>
        <w:outlineLvl w:val="2"/>
        <w:rPr>
          <w:rFonts w:eastAsia="Times New Roman" w:cstheme="minorHAnsi"/>
          <w:b/>
          <w:kern w:val="36"/>
          <w:sz w:val="32"/>
          <w:szCs w:val="32"/>
        </w:rPr>
      </w:pPr>
      <w:r w:rsidRPr="007825B3">
        <w:rPr>
          <w:rFonts w:eastAsia="Times New Roman" w:cstheme="minorHAnsi"/>
          <w:b/>
          <w:kern w:val="36"/>
          <w:sz w:val="32"/>
          <w:szCs w:val="32"/>
        </w:rPr>
        <w:t xml:space="preserve">Sony </w:t>
      </w:r>
      <w:r w:rsidR="007B401E">
        <w:rPr>
          <w:rFonts w:eastAsia="Times New Roman" w:cstheme="minorHAnsi"/>
          <w:b/>
          <w:kern w:val="36"/>
          <w:sz w:val="32"/>
          <w:szCs w:val="32"/>
        </w:rPr>
        <w:t xml:space="preserve">Electronics </w:t>
      </w:r>
      <w:r w:rsidR="00615D22">
        <w:rPr>
          <w:rFonts w:eastAsia="Times New Roman" w:cstheme="minorHAnsi"/>
          <w:b/>
          <w:kern w:val="36"/>
          <w:sz w:val="32"/>
          <w:szCs w:val="32"/>
        </w:rPr>
        <w:t>Announces Two New APS-C Zoom Lenses for Versatile E-mount System</w:t>
      </w:r>
      <w:r w:rsidR="009E385F">
        <w:rPr>
          <w:rFonts w:eastAsia="Times New Roman" w:cstheme="minorHAnsi"/>
          <w:b/>
          <w:kern w:val="36"/>
          <w:sz w:val="32"/>
          <w:szCs w:val="32"/>
        </w:rPr>
        <w:t xml:space="preserve"> </w:t>
      </w:r>
    </w:p>
    <w:p w14:paraId="10300835" w14:textId="77777777" w:rsidR="007825B3" w:rsidRDefault="007825B3" w:rsidP="007825B3">
      <w:pPr>
        <w:spacing w:line="259" w:lineRule="auto"/>
        <w:jc w:val="center"/>
        <w:rPr>
          <w:rFonts w:eastAsia="Times New Roman" w:cstheme="minorHAnsi"/>
          <w:i/>
          <w:color w:val="434343"/>
        </w:rPr>
      </w:pPr>
    </w:p>
    <w:p w14:paraId="27AF9BD0" w14:textId="4ADF018E" w:rsidR="007825B3" w:rsidRPr="005B76C9" w:rsidRDefault="004C3A52" w:rsidP="007825B3">
      <w:pPr>
        <w:spacing w:line="259" w:lineRule="auto"/>
        <w:jc w:val="center"/>
        <w:rPr>
          <w:rFonts w:eastAsia="Times New Roman" w:cstheme="minorHAnsi"/>
          <w:i/>
        </w:rPr>
      </w:pPr>
      <w:r w:rsidRPr="005B76C9">
        <w:rPr>
          <w:rFonts w:eastAsia="Times New Roman" w:cstheme="minorHAnsi"/>
          <w:i/>
        </w:rPr>
        <w:t xml:space="preserve">New </w:t>
      </w:r>
      <w:r w:rsidR="00E15B50">
        <w:rPr>
          <w:rFonts w:eastAsia="Times New Roman" w:cstheme="minorHAnsi"/>
          <w:i/>
        </w:rPr>
        <w:t xml:space="preserve">APS-C E </w:t>
      </w:r>
      <w:r w:rsidR="004C40D1" w:rsidRPr="005B76C9">
        <w:rPr>
          <w:rFonts w:eastAsia="Times New Roman" w:cstheme="minorHAnsi"/>
          <w:i/>
        </w:rPr>
        <w:t xml:space="preserve">16-55mm F2.8 G </w:t>
      </w:r>
      <w:r w:rsidR="00E15B50">
        <w:rPr>
          <w:rFonts w:eastAsia="Times New Roman" w:cstheme="minorHAnsi"/>
          <w:i/>
        </w:rPr>
        <w:t xml:space="preserve">Standard </w:t>
      </w:r>
      <w:r w:rsidR="004C40D1" w:rsidRPr="005B76C9">
        <w:rPr>
          <w:rFonts w:eastAsia="Times New Roman" w:cstheme="minorHAnsi"/>
          <w:i/>
        </w:rPr>
        <w:t>Zoom Lens</w:t>
      </w:r>
      <w:r w:rsidRPr="005B76C9">
        <w:rPr>
          <w:rFonts w:eastAsia="Times New Roman" w:cstheme="minorHAnsi"/>
          <w:i/>
        </w:rPr>
        <w:t xml:space="preserve"> and </w:t>
      </w:r>
      <w:r w:rsidR="00E15B50">
        <w:rPr>
          <w:rFonts w:eastAsia="Times New Roman" w:cstheme="minorHAnsi"/>
          <w:i/>
        </w:rPr>
        <w:t xml:space="preserve">APS-C E </w:t>
      </w:r>
      <w:r w:rsidR="004C40D1" w:rsidRPr="005B76C9">
        <w:rPr>
          <w:rFonts w:eastAsia="Times New Roman" w:cstheme="minorHAnsi"/>
          <w:bCs/>
          <w:i/>
        </w:rPr>
        <w:t xml:space="preserve">70-350mm F4.5-6.3 G OSS Super-Telephoto Zoom </w:t>
      </w:r>
      <w:r w:rsidRPr="005B76C9">
        <w:rPr>
          <w:rFonts w:eastAsia="Times New Roman" w:cstheme="minorHAnsi"/>
          <w:i/>
        </w:rPr>
        <w:t>Lens</w:t>
      </w:r>
      <w:r w:rsidR="00615D22">
        <w:rPr>
          <w:rFonts w:eastAsia="Times New Roman" w:cstheme="minorHAnsi"/>
          <w:i/>
        </w:rPr>
        <w:t xml:space="preserve"> Bring E-mount Lens Total to 54 </w:t>
      </w:r>
    </w:p>
    <w:p w14:paraId="5B6B8856" w14:textId="77777777" w:rsidR="003B6234" w:rsidRPr="005B76C9" w:rsidRDefault="003B6234" w:rsidP="007825B3">
      <w:pPr>
        <w:spacing w:line="259" w:lineRule="auto"/>
        <w:jc w:val="center"/>
        <w:rPr>
          <w:rFonts w:eastAsia="Times New Roman" w:cstheme="minorHAnsi"/>
          <w:i/>
          <w:color w:val="000000"/>
        </w:rPr>
      </w:pPr>
    </w:p>
    <w:p w14:paraId="43B3E45B" w14:textId="63B245F1" w:rsidR="006C38FE" w:rsidRDefault="007B4407" w:rsidP="00112F3F">
      <w:pPr>
        <w:spacing w:line="259" w:lineRule="auto"/>
        <w:rPr>
          <w:rFonts w:eastAsia="Times New Roman" w:cstheme="minorHAnsi"/>
          <w:color w:val="333333"/>
        </w:rPr>
      </w:pPr>
      <w:r w:rsidRPr="005B76C9">
        <w:rPr>
          <w:rFonts w:eastAsia="Times New Roman" w:cstheme="minorHAnsi"/>
          <w:b/>
        </w:rPr>
        <w:t>SAN DIEGO</w:t>
      </w:r>
      <w:r w:rsidR="006028CA" w:rsidRPr="005B76C9">
        <w:rPr>
          <w:rFonts w:eastAsia="Times New Roman" w:cstheme="minorHAnsi"/>
          <w:b/>
        </w:rPr>
        <w:t xml:space="preserve"> — </w:t>
      </w:r>
      <w:r w:rsidR="00491E62" w:rsidRPr="005B76C9">
        <w:rPr>
          <w:rFonts w:eastAsia="Times New Roman" w:cstheme="minorHAnsi"/>
          <w:b/>
        </w:rPr>
        <w:t>August</w:t>
      </w:r>
      <w:r w:rsidR="006028CA" w:rsidRPr="005B76C9">
        <w:rPr>
          <w:rFonts w:eastAsia="Times New Roman" w:cstheme="minorHAnsi"/>
          <w:b/>
        </w:rPr>
        <w:t xml:space="preserve"> </w:t>
      </w:r>
      <w:r w:rsidR="004031C2" w:rsidRPr="005B76C9">
        <w:rPr>
          <w:rFonts w:eastAsia="Times New Roman" w:cstheme="minorHAnsi"/>
          <w:b/>
        </w:rPr>
        <w:t>28</w:t>
      </w:r>
      <w:r w:rsidR="006028CA" w:rsidRPr="005B76C9">
        <w:rPr>
          <w:rFonts w:eastAsia="Times New Roman" w:cstheme="minorHAnsi"/>
          <w:b/>
        </w:rPr>
        <w:t>, 2019 —</w:t>
      </w:r>
      <w:r w:rsidR="006028CA" w:rsidRPr="005B76C9">
        <w:rPr>
          <w:rFonts w:eastAsia="Times New Roman" w:cstheme="minorHAnsi"/>
        </w:rPr>
        <w:t xml:space="preserve"> </w:t>
      </w:r>
      <w:r w:rsidR="00112F3F" w:rsidRPr="005B76C9">
        <w:rPr>
          <w:rFonts w:eastAsia="Times New Roman" w:cstheme="minorHAnsi"/>
          <w:color w:val="333333"/>
        </w:rPr>
        <w:t xml:space="preserve">Sony Electronics today </w:t>
      </w:r>
      <w:r w:rsidR="004C3A52" w:rsidRPr="005B76C9">
        <w:rPr>
          <w:rFonts w:eastAsia="Times New Roman" w:cstheme="minorHAnsi"/>
          <w:color w:val="333333"/>
        </w:rPr>
        <w:t xml:space="preserve">has </w:t>
      </w:r>
      <w:r w:rsidR="00112F3F" w:rsidRPr="005B76C9">
        <w:rPr>
          <w:rFonts w:eastAsia="Times New Roman" w:cstheme="minorHAnsi"/>
          <w:color w:val="333333"/>
        </w:rPr>
        <w:t xml:space="preserve">announced </w:t>
      </w:r>
      <w:r w:rsidR="00F057CD" w:rsidRPr="005B76C9">
        <w:rPr>
          <w:rFonts w:eastAsia="Times New Roman" w:cstheme="minorHAnsi"/>
          <w:color w:val="333333"/>
        </w:rPr>
        <w:t xml:space="preserve">two new APS-C </w:t>
      </w:r>
      <w:r w:rsidR="004C3A52" w:rsidRPr="005B76C9">
        <w:rPr>
          <w:rFonts w:eastAsia="Times New Roman" w:cstheme="minorHAnsi"/>
          <w:color w:val="333333"/>
        </w:rPr>
        <w:t xml:space="preserve">zoom </w:t>
      </w:r>
      <w:r w:rsidR="00D40422" w:rsidRPr="005B76C9">
        <w:rPr>
          <w:rFonts w:eastAsia="Times New Roman" w:cstheme="minorHAnsi"/>
          <w:color w:val="333333"/>
        </w:rPr>
        <w:t xml:space="preserve">lenses in the </w:t>
      </w:r>
      <w:r w:rsidR="001B04DD" w:rsidRPr="005B76C9">
        <w:rPr>
          <w:rFonts w:eastAsia="Times New Roman" w:cstheme="minorHAnsi"/>
          <w:color w:val="333333"/>
        </w:rPr>
        <w:t xml:space="preserve">G </w:t>
      </w:r>
      <w:r w:rsidR="00AA128F" w:rsidRPr="005B76C9">
        <w:rPr>
          <w:rFonts w:eastAsia="Times New Roman" w:cstheme="minorHAnsi"/>
          <w:color w:val="333333"/>
        </w:rPr>
        <w:t>L</w:t>
      </w:r>
      <w:r w:rsidR="00F057CD" w:rsidRPr="005B76C9">
        <w:rPr>
          <w:rFonts w:eastAsia="Times New Roman" w:cstheme="minorHAnsi"/>
          <w:color w:val="333333"/>
        </w:rPr>
        <w:t>ens</w:t>
      </w:r>
      <w:r w:rsidR="00E15B50">
        <w:rPr>
          <w:rFonts w:eastAsia="Times New Roman" w:cstheme="minorHAnsi"/>
          <w:color w:val="333333"/>
        </w:rPr>
        <w:t>™</w:t>
      </w:r>
      <w:r w:rsidR="00F057CD" w:rsidRPr="005B76C9">
        <w:rPr>
          <w:rFonts w:eastAsia="Times New Roman" w:cstheme="minorHAnsi"/>
          <w:color w:val="333333"/>
        </w:rPr>
        <w:t xml:space="preserve"> </w:t>
      </w:r>
      <w:r w:rsidR="001B04DD" w:rsidRPr="005B76C9">
        <w:rPr>
          <w:rFonts w:eastAsia="Times New Roman" w:cstheme="minorHAnsi"/>
          <w:color w:val="333333"/>
        </w:rPr>
        <w:t xml:space="preserve">series </w:t>
      </w:r>
      <w:r w:rsidR="004C3A52" w:rsidRPr="005B76C9">
        <w:rPr>
          <w:rFonts w:eastAsia="Times New Roman" w:cstheme="minorHAnsi"/>
          <w:color w:val="333333"/>
        </w:rPr>
        <w:t>for their E-mount line</w:t>
      </w:r>
      <w:r w:rsidR="00AC5EB5" w:rsidRPr="005B76C9">
        <w:rPr>
          <w:rFonts w:eastAsia="Times New Roman" w:cstheme="minorHAnsi"/>
          <w:color w:val="333333"/>
        </w:rPr>
        <w:t>-</w:t>
      </w:r>
      <w:r w:rsidR="004C3A52" w:rsidRPr="005B76C9">
        <w:rPr>
          <w:rFonts w:eastAsia="Times New Roman" w:cstheme="minorHAnsi"/>
          <w:color w:val="333333"/>
        </w:rPr>
        <w:t xml:space="preserve">up, including </w:t>
      </w:r>
      <w:r w:rsidR="004C40D1" w:rsidRPr="005B76C9">
        <w:rPr>
          <w:rFonts w:eastAsia="Times New Roman" w:cstheme="minorHAnsi"/>
          <w:color w:val="333333"/>
        </w:rPr>
        <w:t xml:space="preserve">the </w:t>
      </w:r>
      <w:r w:rsidR="004C40D1" w:rsidRPr="005B76C9">
        <w:rPr>
          <w:rFonts w:eastAsia="Times New Roman" w:cstheme="minorHAnsi"/>
        </w:rPr>
        <w:t xml:space="preserve">E 16-55mm F2.8 G standard zoom lens and the </w:t>
      </w:r>
      <w:r w:rsidR="004C40D1" w:rsidRPr="005B76C9">
        <w:rPr>
          <w:rFonts w:eastAsia="Times New Roman" w:cstheme="minorHAnsi"/>
          <w:bCs/>
        </w:rPr>
        <w:t xml:space="preserve">E 70-350mm F4.5-6.3 G OSS super-telephoto zoom </w:t>
      </w:r>
      <w:r w:rsidR="004C40D1" w:rsidRPr="005B76C9">
        <w:rPr>
          <w:rFonts w:eastAsia="Times New Roman" w:cstheme="minorHAnsi"/>
        </w:rPr>
        <w:t>lens</w:t>
      </w:r>
      <w:r w:rsidR="00F057CD" w:rsidRPr="005B76C9">
        <w:rPr>
          <w:rFonts w:eastAsia="Times New Roman" w:cstheme="minorHAnsi"/>
          <w:color w:val="333333"/>
        </w:rPr>
        <w:t>.</w:t>
      </w:r>
      <w:r w:rsidR="00112F3F" w:rsidRPr="005B76C9">
        <w:rPr>
          <w:rFonts w:eastAsia="Times New Roman" w:cstheme="minorHAnsi"/>
          <w:color w:val="333333"/>
        </w:rPr>
        <w:t xml:space="preserve"> </w:t>
      </w:r>
      <w:r w:rsidR="00A22B99" w:rsidRPr="005B76C9">
        <w:rPr>
          <w:rFonts w:eastAsia="Times New Roman" w:cstheme="minorHAnsi"/>
          <w:color w:val="333333"/>
        </w:rPr>
        <w:t>With this announcement, Sony</w:t>
      </w:r>
      <w:r w:rsidR="00D2677C" w:rsidRPr="005B76C9">
        <w:rPr>
          <w:rFonts w:eastAsia="Times New Roman" w:cstheme="minorHAnsi"/>
          <w:color w:val="333333"/>
        </w:rPr>
        <w:t xml:space="preserve">’s versatile E-mount system now features a total of </w:t>
      </w:r>
      <w:r w:rsidR="00D2677C" w:rsidRPr="00E15D53">
        <w:rPr>
          <w:rFonts w:eastAsia="Times New Roman" w:cstheme="minorHAnsi"/>
          <w:color w:val="333333"/>
        </w:rPr>
        <w:t>54</w:t>
      </w:r>
      <w:r w:rsidR="00D2677C" w:rsidRPr="005B76C9">
        <w:rPr>
          <w:rFonts w:eastAsia="Times New Roman" w:cstheme="minorHAnsi"/>
          <w:color w:val="333333"/>
        </w:rPr>
        <w:t xml:space="preserve"> lenses</w:t>
      </w:r>
      <w:r w:rsidR="00BB4216" w:rsidRPr="005B76C9">
        <w:rPr>
          <w:rFonts w:eastAsia="Times New Roman" w:cstheme="minorHAnsi"/>
          <w:color w:val="333333"/>
        </w:rPr>
        <w:t>.</w:t>
      </w:r>
      <w:r w:rsidR="00D2677C" w:rsidRPr="005B76C9">
        <w:rPr>
          <w:rFonts w:eastAsia="Times New Roman" w:cstheme="minorHAnsi"/>
          <w:color w:val="333333"/>
        </w:rPr>
        <w:t xml:space="preserve"> </w:t>
      </w:r>
    </w:p>
    <w:p w14:paraId="72C03C24" w14:textId="77777777" w:rsidR="006C38FE" w:rsidRDefault="006C38FE" w:rsidP="00112F3F">
      <w:pPr>
        <w:spacing w:line="259" w:lineRule="auto"/>
        <w:rPr>
          <w:rFonts w:eastAsia="Times New Roman" w:cstheme="minorHAnsi"/>
          <w:color w:val="333333"/>
        </w:rPr>
      </w:pPr>
    </w:p>
    <w:p w14:paraId="312DD92E" w14:textId="54840D86" w:rsidR="00F22FC6" w:rsidRPr="005B76C9" w:rsidRDefault="006C38FE" w:rsidP="00112F3F">
      <w:pPr>
        <w:spacing w:line="259" w:lineRule="auto"/>
        <w:rPr>
          <w:rFonts w:eastAsia="Times New Roman" w:cstheme="minorHAnsi"/>
          <w:color w:val="333333"/>
        </w:rPr>
      </w:pPr>
      <w:r>
        <w:rPr>
          <w:rFonts w:cstheme="minorHAnsi"/>
          <w:bCs/>
        </w:rPr>
        <w:t xml:space="preserve">In addition to the new lenses, Sony has also introduced two new </w:t>
      </w:r>
      <w:r w:rsidR="009D51FF" w:rsidRPr="005B76C9">
        <w:rPr>
          <w:rFonts w:eastAsia="Times New Roman" w:cstheme="minorHAnsi"/>
          <w:color w:val="333333"/>
        </w:rPr>
        <w:t>APS-C Mirrorless Cameras</w:t>
      </w:r>
      <w:r>
        <w:rPr>
          <w:rFonts w:eastAsia="Times New Roman" w:cstheme="minorHAnsi"/>
          <w:color w:val="333333"/>
        </w:rPr>
        <w:t xml:space="preserve">, the Alpha 6600 and Alpha 6100 models, further strengthening </w:t>
      </w:r>
      <w:r w:rsidR="00BF4789">
        <w:rPr>
          <w:rFonts w:eastAsia="Times New Roman" w:cstheme="minorHAnsi"/>
          <w:color w:val="333333"/>
        </w:rPr>
        <w:t>the company’s</w:t>
      </w:r>
      <w:r>
        <w:rPr>
          <w:rFonts w:eastAsia="Times New Roman" w:cstheme="minorHAnsi"/>
          <w:color w:val="333333"/>
        </w:rPr>
        <w:t xml:space="preserve"> APS-C lineup.  </w:t>
      </w:r>
    </w:p>
    <w:p w14:paraId="02F69083" w14:textId="77777777" w:rsidR="00BB4216" w:rsidRPr="005B76C9" w:rsidRDefault="00BB4216" w:rsidP="00112F3F">
      <w:pPr>
        <w:spacing w:line="259" w:lineRule="auto"/>
        <w:rPr>
          <w:rFonts w:eastAsia="Times New Roman" w:cstheme="minorHAnsi"/>
          <w:color w:val="333333"/>
        </w:rPr>
      </w:pPr>
    </w:p>
    <w:p w14:paraId="422C32F5" w14:textId="65E068EB" w:rsidR="00F22FC6" w:rsidRPr="005B76C9" w:rsidRDefault="0087496B" w:rsidP="00112F3F">
      <w:pPr>
        <w:spacing w:line="259" w:lineRule="auto"/>
        <w:rPr>
          <w:rFonts w:eastAsia="Times New Roman" w:cstheme="minorHAnsi"/>
          <w:color w:val="333333"/>
        </w:rPr>
      </w:pPr>
      <w:r w:rsidRPr="005B76C9">
        <w:rPr>
          <w:rFonts w:eastAsia="Times New Roman" w:cstheme="minorHAnsi"/>
          <w:color w:val="333333"/>
        </w:rPr>
        <w:t>“</w:t>
      </w:r>
      <w:r w:rsidR="00471A08" w:rsidRPr="005B76C9">
        <w:rPr>
          <w:rFonts w:eastAsia="Times New Roman" w:cstheme="minorHAnsi"/>
          <w:color w:val="333333"/>
        </w:rPr>
        <w:t xml:space="preserve">Sony’s </w:t>
      </w:r>
      <w:r w:rsidR="00471A08">
        <w:rPr>
          <w:rFonts w:eastAsia="Times New Roman" w:cstheme="minorHAnsi"/>
          <w:color w:val="333333"/>
        </w:rPr>
        <w:t>‘</w:t>
      </w:r>
      <w:r w:rsidR="00471A08" w:rsidRPr="005B76C9">
        <w:rPr>
          <w:rFonts w:eastAsia="Times New Roman" w:cstheme="minorHAnsi"/>
          <w:color w:val="333333"/>
        </w:rPr>
        <w:t>One Mount</w:t>
      </w:r>
      <w:r w:rsidR="00471A08">
        <w:rPr>
          <w:rFonts w:eastAsia="Times New Roman" w:cstheme="minorHAnsi"/>
          <w:color w:val="333333"/>
        </w:rPr>
        <w:t>’</w:t>
      </w:r>
      <w:r w:rsidR="00BF4789">
        <w:rPr>
          <w:rFonts w:eastAsia="Times New Roman" w:cstheme="minorHAnsi"/>
          <w:color w:val="333333"/>
        </w:rPr>
        <w:t xml:space="preserve"> solution for both APS-C and f</w:t>
      </w:r>
      <w:r w:rsidR="00471A08" w:rsidRPr="005B76C9">
        <w:rPr>
          <w:rFonts w:eastAsia="Times New Roman" w:cstheme="minorHAnsi"/>
          <w:color w:val="333333"/>
        </w:rPr>
        <w:t xml:space="preserve">ull-frame cameras provides creators </w:t>
      </w:r>
      <w:r w:rsidR="00FF20A5">
        <w:rPr>
          <w:rFonts w:eastAsia="Times New Roman" w:cstheme="minorHAnsi"/>
          <w:color w:val="333333"/>
        </w:rPr>
        <w:t xml:space="preserve">a </w:t>
      </w:r>
      <w:r w:rsidR="006C38FE">
        <w:rPr>
          <w:rFonts w:eastAsia="Times New Roman" w:cstheme="minorHAnsi"/>
          <w:color w:val="333333"/>
        </w:rPr>
        <w:t xml:space="preserve">unified system </w:t>
      </w:r>
      <w:r w:rsidR="00471A08" w:rsidRPr="005B76C9">
        <w:rPr>
          <w:rFonts w:eastAsia="Times New Roman" w:cstheme="minorHAnsi"/>
          <w:color w:val="333333"/>
        </w:rPr>
        <w:t>for all of their photography and video needs</w:t>
      </w:r>
      <w:r w:rsidR="00FF20A5">
        <w:rPr>
          <w:rFonts w:eastAsia="Times New Roman" w:cstheme="minorHAnsi"/>
          <w:color w:val="333333"/>
        </w:rPr>
        <w:t xml:space="preserve">, </w:t>
      </w:r>
      <w:r w:rsidRPr="005B76C9">
        <w:rPr>
          <w:rFonts w:eastAsia="Times New Roman" w:cstheme="minorHAnsi"/>
          <w:color w:val="333333"/>
        </w:rPr>
        <w:t xml:space="preserve">said Neal </w:t>
      </w:r>
      <w:proofErr w:type="spellStart"/>
      <w:r w:rsidRPr="005B76C9">
        <w:rPr>
          <w:rFonts w:eastAsia="Times New Roman" w:cstheme="minorHAnsi"/>
          <w:color w:val="333333"/>
        </w:rPr>
        <w:t>Manowitz</w:t>
      </w:r>
      <w:proofErr w:type="spellEnd"/>
      <w:r w:rsidRPr="005B76C9">
        <w:rPr>
          <w:rFonts w:eastAsia="Times New Roman" w:cstheme="minorHAnsi"/>
          <w:color w:val="333333"/>
        </w:rPr>
        <w:t>, deputy president of Imaging Products and Solutions at Sony Electronics. “</w:t>
      </w:r>
      <w:r w:rsidR="00FF20A5">
        <w:rPr>
          <w:rFonts w:eastAsia="Times New Roman" w:cstheme="minorHAnsi"/>
          <w:color w:val="333333"/>
        </w:rPr>
        <w:t xml:space="preserve">With a total of 54 different lenses and a growing range of camera bodies, E-mount offers more versatility than any other mirrorless system.  </w:t>
      </w:r>
      <w:r w:rsidR="00D2677C" w:rsidRPr="005B76C9">
        <w:rPr>
          <w:rFonts w:eastAsia="Times New Roman" w:cstheme="minorHAnsi"/>
          <w:color w:val="333333"/>
        </w:rPr>
        <w:t xml:space="preserve">We will continue to drive innovation in all aspects of imaging, empowering all creators to capture and create like they’ve never been able to before.”  </w:t>
      </w:r>
    </w:p>
    <w:p w14:paraId="3C90321B" w14:textId="77777777" w:rsidR="00F22FC6" w:rsidRPr="005B76C9" w:rsidRDefault="00F22FC6" w:rsidP="00112F3F">
      <w:pPr>
        <w:spacing w:line="259" w:lineRule="auto"/>
        <w:rPr>
          <w:rFonts w:eastAsia="Times New Roman" w:cstheme="minorHAnsi"/>
          <w:color w:val="333333"/>
        </w:rPr>
      </w:pPr>
    </w:p>
    <w:p w14:paraId="0AEB0A3B" w14:textId="560D7D66" w:rsidR="00112F3F" w:rsidRPr="005B76C9" w:rsidRDefault="0087496B" w:rsidP="00112F3F">
      <w:pPr>
        <w:spacing w:line="259" w:lineRule="auto"/>
        <w:rPr>
          <w:rFonts w:eastAsia="Times New Roman" w:cstheme="minorHAnsi"/>
          <w:b/>
          <w:color w:val="333333"/>
        </w:rPr>
      </w:pPr>
      <w:r w:rsidRPr="005B76C9">
        <w:rPr>
          <w:rFonts w:eastAsia="Times New Roman" w:cstheme="minorHAnsi"/>
          <w:b/>
          <w:color w:val="333333"/>
        </w:rPr>
        <w:t>Ultra-Sharp</w:t>
      </w:r>
      <w:r w:rsidR="00D665EC" w:rsidRPr="005B76C9">
        <w:rPr>
          <w:rFonts w:eastAsia="Times New Roman" w:cstheme="minorHAnsi"/>
          <w:b/>
          <w:color w:val="333333"/>
        </w:rPr>
        <w:t xml:space="preserve"> </w:t>
      </w:r>
      <w:r w:rsidR="00112F3F" w:rsidRPr="005B76C9">
        <w:rPr>
          <w:rFonts w:eastAsia="Times New Roman" w:cstheme="minorHAnsi"/>
          <w:b/>
          <w:color w:val="333333"/>
        </w:rPr>
        <w:t xml:space="preserve">APS-C </w:t>
      </w:r>
      <w:r w:rsidR="009D5E3A" w:rsidRPr="005B76C9">
        <w:rPr>
          <w:rFonts w:eastAsia="Times New Roman" w:cstheme="minorHAnsi"/>
          <w:b/>
          <w:color w:val="333333"/>
        </w:rPr>
        <w:t xml:space="preserve">E 16-55mm F2.8 G </w:t>
      </w:r>
      <w:r w:rsidR="00872301" w:rsidRPr="005B76C9">
        <w:rPr>
          <w:rFonts w:eastAsia="Times New Roman" w:cstheme="minorHAnsi"/>
          <w:b/>
          <w:color w:val="333333"/>
        </w:rPr>
        <w:t xml:space="preserve">Standard </w:t>
      </w:r>
      <w:r w:rsidR="00112F3F" w:rsidRPr="005B76C9">
        <w:rPr>
          <w:rFonts w:eastAsia="Times New Roman" w:cstheme="minorHAnsi"/>
          <w:b/>
          <w:color w:val="333333"/>
        </w:rPr>
        <w:t>Zoom Lens</w:t>
      </w:r>
      <w:r w:rsidR="00433AB0" w:rsidRPr="005B76C9">
        <w:rPr>
          <w:rFonts w:eastAsia="Times New Roman" w:cstheme="minorHAnsi"/>
          <w:b/>
          <w:color w:val="333333"/>
        </w:rPr>
        <w:t xml:space="preserve"> (model SEL1655G)</w:t>
      </w:r>
    </w:p>
    <w:p w14:paraId="75F437C5" w14:textId="7D1CAA36" w:rsidR="00112F3F" w:rsidRPr="005B76C9" w:rsidRDefault="00112F3F" w:rsidP="00112F3F">
      <w:pPr>
        <w:spacing w:line="259" w:lineRule="auto"/>
        <w:rPr>
          <w:rFonts w:eastAsia="Times New Roman" w:cstheme="minorHAnsi"/>
          <w:color w:val="333333"/>
        </w:rPr>
      </w:pPr>
    </w:p>
    <w:p w14:paraId="4FBADEB0" w14:textId="09280B30" w:rsidR="00253EC6" w:rsidRPr="005B76C9" w:rsidRDefault="00333552" w:rsidP="00112F3F">
      <w:pPr>
        <w:spacing w:line="259" w:lineRule="auto"/>
        <w:rPr>
          <w:rFonts w:cstheme="minorHAnsi"/>
          <w:color w:val="333333"/>
        </w:rPr>
      </w:pPr>
      <w:r w:rsidRPr="005B76C9">
        <w:rPr>
          <w:rFonts w:eastAsia="Times New Roman" w:cstheme="minorHAnsi"/>
          <w:color w:val="333333"/>
        </w:rPr>
        <w:t>The</w:t>
      </w:r>
      <w:r w:rsidR="00253EC6" w:rsidRPr="005B76C9">
        <w:rPr>
          <w:rFonts w:eastAsia="Times New Roman" w:cstheme="minorHAnsi"/>
          <w:color w:val="333333"/>
        </w:rPr>
        <w:t xml:space="preserve"> 16-55mm (24-82.5mm </w:t>
      </w:r>
      <w:r w:rsidR="00A423F6" w:rsidRPr="005B76C9">
        <w:rPr>
          <w:rFonts w:eastAsia="Times New Roman" w:cstheme="minorHAnsi"/>
          <w:color w:val="333333"/>
        </w:rPr>
        <w:t xml:space="preserve">in </w:t>
      </w:r>
      <w:r w:rsidR="0065333B" w:rsidRPr="005B76C9">
        <w:rPr>
          <w:rFonts w:eastAsia="Times New Roman" w:cstheme="minorHAnsi"/>
          <w:color w:val="333333"/>
        </w:rPr>
        <w:t>35mm</w:t>
      </w:r>
      <w:r w:rsidR="00253EC6" w:rsidRPr="005B76C9">
        <w:rPr>
          <w:rFonts w:eastAsia="Times New Roman" w:cstheme="minorHAnsi"/>
          <w:color w:val="333333"/>
        </w:rPr>
        <w:t xml:space="preserve"> equiv</w:t>
      </w:r>
      <w:r w:rsidR="00B86EC5" w:rsidRPr="005B76C9">
        <w:rPr>
          <w:rFonts w:eastAsia="Times New Roman" w:cstheme="minorHAnsi"/>
          <w:color w:val="333333"/>
        </w:rPr>
        <w:t>alent</w:t>
      </w:r>
      <w:r w:rsidR="0065333B" w:rsidRPr="005B76C9">
        <w:rPr>
          <w:rFonts w:eastAsia="Times New Roman" w:cstheme="minorHAnsi"/>
          <w:color w:val="333333"/>
        </w:rPr>
        <w:t xml:space="preserve"> focal length</w:t>
      </w:r>
      <w:r w:rsidR="00253EC6" w:rsidRPr="005B76C9">
        <w:rPr>
          <w:rFonts w:eastAsia="Times New Roman" w:cstheme="minorHAnsi"/>
          <w:color w:val="333333"/>
        </w:rPr>
        <w:t>) APS-C</w:t>
      </w:r>
      <w:r w:rsidR="00ED7F52" w:rsidRPr="005B76C9">
        <w:rPr>
          <w:rFonts w:eastAsia="Times New Roman" w:cstheme="minorHAnsi"/>
          <w:color w:val="333333"/>
        </w:rPr>
        <w:t xml:space="preserve"> standard</w:t>
      </w:r>
      <w:r w:rsidR="00253EC6" w:rsidRPr="005B76C9">
        <w:rPr>
          <w:rFonts w:eastAsia="Times New Roman" w:cstheme="minorHAnsi"/>
          <w:color w:val="333333"/>
        </w:rPr>
        <w:t xml:space="preserve"> zoom</w:t>
      </w:r>
      <w:r w:rsidR="00E20295" w:rsidRPr="005B76C9">
        <w:rPr>
          <w:rFonts w:eastAsia="Times New Roman" w:cstheme="minorHAnsi"/>
          <w:color w:val="333333"/>
        </w:rPr>
        <w:t xml:space="preserve"> with </w:t>
      </w:r>
      <w:r w:rsidR="00253EC6" w:rsidRPr="005B76C9">
        <w:rPr>
          <w:rFonts w:eastAsia="Times New Roman" w:cstheme="minorHAnsi"/>
          <w:color w:val="333333"/>
        </w:rPr>
        <w:t xml:space="preserve">a constant F2.8 aperture offers </w:t>
      </w:r>
      <w:r w:rsidR="00A57988" w:rsidRPr="005B76C9">
        <w:rPr>
          <w:rFonts w:eastAsia="Times New Roman" w:cstheme="minorHAnsi"/>
          <w:color w:val="333333"/>
        </w:rPr>
        <w:t xml:space="preserve">excellent G Lens image quality with </w:t>
      </w:r>
      <w:r w:rsidR="00253EC6" w:rsidRPr="005B76C9">
        <w:rPr>
          <w:rFonts w:eastAsia="Times New Roman" w:cstheme="minorHAnsi"/>
          <w:color w:val="333333"/>
        </w:rPr>
        <w:t xml:space="preserve">outstanding all-around performance. This lens is ideal for </w:t>
      </w:r>
      <w:r w:rsidR="00BF4789">
        <w:rPr>
          <w:rFonts w:eastAsia="Times New Roman" w:cstheme="minorHAnsi"/>
          <w:color w:val="333333"/>
        </w:rPr>
        <w:t xml:space="preserve">both </w:t>
      </w:r>
      <w:r w:rsidR="00C84A6E" w:rsidRPr="005B76C9">
        <w:rPr>
          <w:rFonts w:eastAsia="Times New Roman" w:cstheme="minorHAnsi"/>
          <w:color w:val="333333"/>
        </w:rPr>
        <w:t xml:space="preserve">professionals </w:t>
      </w:r>
      <w:r w:rsidR="00BF4789">
        <w:rPr>
          <w:rFonts w:eastAsia="Times New Roman" w:cstheme="minorHAnsi"/>
          <w:color w:val="333333"/>
        </w:rPr>
        <w:t>and</w:t>
      </w:r>
      <w:r w:rsidR="00F71EF8" w:rsidRPr="005B76C9">
        <w:rPr>
          <w:rFonts w:eastAsia="Times New Roman" w:cstheme="minorHAnsi"/>
          <w:color w:val="333333"/>
        </w:rPr>
        <w:t xml:space="preserve"> </w:t>
      </w:r>
      <w:r w:rsidR="00C84A6E" w:rsidRPr="005B76C9">
        <w:rPr>
          <w:rFonts w:eastAsia="Times New Roman" w:cstheme="minorHAnsi"/>
          <w:color w:val="333333"/>
        </w:rPr>
        <w:t>enthusiasts to capture</w:t>
      </w:r>
      <w:r w:rsidR="00253EC6" w:rsidRPr="005B76C9">
        <w:rPr>
          <w:rFonts w:eastAsia="Times New Roman" w:cstheme="minorHAnsi"/>
          <w:color w:val="333333"/>
        </w:rPr>
        <w:t xml:space="preserve"> landscapes</w:t>
      </w:r>
      <w:r w:rsidR="00776182" w:rsidRPr="005B76C9">
        <w:rPr>
          <w:rFonts w:eastAsia="Times New Roman" w:cstheme="minorHAnsi"/>
          <w:color w:val="333333"/>
        </w:rPr>
        <w:t xml:space="preserve">, </w:t>
      </w:r>
      <w:r w:rsidR="00253EC6" w:rsidRPr="005B76C9">
        <w:rPr>
          <w:rFonts w:eastAsia="Times New Roman" w:cstheme="minorHAnsi"/>
          <w:color w:val="333333"/>
        </w:rPr>
        <w:t>portraits</w:t>
      </w:r>
      <w:r w:rsidR="00C84A6E" w:rsidRPr="005B76C9">
        <w:rPr>
          <w:rFonts w:eastAsia="Times New Roman" w:cstheme="minorHAnsi"/>
          <w:color w:val="333333"/>
        </w:rPr>
        <w:t>, and</w:t>
      </w:r>
      <w:r w:rsidR="00253EC6" w:rsidRPr="005B76C9">
        <w:rPr>
          <w:rFonts w:eastAsia="Times New Roman" w:cstheme="minorHAnsi"/>
          <w:color w:val="333333"/>
        </w:rPr>
        <w:t xml:space="preserve"> everyday snapshots.</w:t>
      </w:r>
    </w:p>
    <w:p w14:paraId="2B64254E" w14:textId="77777777" w:rsidR="00253EC6" w:rsidRPr="005B76C9" w:rsidRDefault="00253EC6" w:rsidP="00112F3F">
      <w:pPr>
        <w:spacing w:line="259" w:lineRule="auto"/>
        <w:rPr>
          <w:rFonts w:eastAsia="Times New Roman" w:cstheme="minorHAnsi"/>
          <w:color w:val="333333"/>
        </w:rPr>
      </w:pPr>
    </w:p>
    <w:p w14:paraId="6EA9D980" w14:textId="7630D26E" w:rsidR="00EB6605" w:rsidRPr="005B76C9" w:rsidRDefault="00EB6605" w:rsidP="00436913">
      <w:pPr>
        <w:spacing w:line="259" w:lineRule="auto"/>
        <w:jc w:val="both"/>
        <w:rPr>
          <w:rFonts w:eastAsia="Times New Roman" w:cstheme="minorHAnsi"/>
          <w:b/>
          <w:color w:val="333333"/>
        </w:rPr>
      </w:pPr>
      <w:r w:rsidRPr="005B76C9">
        <w:rPr>
          <w:rFonts w:eastAsia="Times New Roman" w:cstheme="minorHAnsi"/>
          <w:b/>
          <w:color w:val="333333"/>
        </w:rPr>
        <w:lastRenderedPageBreak/>
        <w:t>Key Features</w:t>
      </w:r>
    </w:p>
    <w:p w14:paraId="18E9C883" w14:textId="606BCD6F" w:rsidR="00E84D75" w:rsidRPr="005B76C9" w:rsidRDefault="00E84D75" w:rsidP="00436913">
      <w:pPr>
        <w:pStyle w:val="ListParagraph"/>
        <w:numPr>
          <w:ilvl w:val="0"/>
          <w:numId w:val="2"/>
        </w:numPr>
        <w:spacing w:line="259" w:lineRule="auto"/>
        <w:jc w:val="both"/>
        <w:rPr>
          <w:rFonts w:eastAsia="Times New Roman" w:cstheme="minorHAnsi"/>
          <w:color w:val="333333"/>
        </w:rPr>
      </w:pPr>
      <w:r w:rsidRPr="005B76C9">
        <w:rPr>
          <w:rFonts w:eastAsia="Times New Roman" w:cstheme="minorHAnsi"/>
          <w:color w:val="333333"/>
        </w:rPr>
        <w:t xml:space="preserve">High corner-to-corner resolution </w:t>
      </w:r>
      <w:r w:rsidR="006572A8" w:rsidRPr="005B76C9">
        <w:rPr>
          <w:rFonts w:eastAsia="Times New Roman" w:cstheme="minorHAnsi"/>
          <w:color w:val="333333"/>
        </w:rPr>
        <w:t xml:space="preserve">throughout the zoom range </w:t>
      </w:r>
      <w:r w:rsidR="00E20295" w:rsidRPr="005B76C9">
        <w:rPr>
          <w:rFonts w:eastAsia="Times New Roman" w:cstheme="minorHAnsi"/>
          <w:color w:val="333333"/>
        </w:rPr>
        <w:t>even at F2.8</w:t>
      </w:r>
      <w:r w:rsidRPr="005B76C9">
        <w:rPr>
          <w:rFonts w:eastAsia="Times New Roman" w:cstheme="minorHAnsi"/>
          <w:color w:val="333333"/>
        </w:rPr>
        <w:t xml:space="preserve"> </w:t>
      </w:r>
    </w:p>
    <w:p w14:paraId="4A884387" w14:textId="4E7E1A8B" w:rsidR="00B2364F" w:rsidRPr="005B76C9" w:rsidRDefault="00B2364F" w:rsidP="00333552">
      <w:pPr>
        <w:pStyle w:val="ListParagraph"/>
        <w:numPr>
          <w:ilvl w:val="1"/>
          <w:numId w:val="2"/>
        </w:numPr>
        <w:spacing w:line="259" w:lineRule="auto"/>
        <w:rPr>
          <w:rFonts w:eastAsia="Times New Roman" w:cstheme="minorHAnsi"/>
          <w:color w:val="333333"/>
        </w:rPr>
      </w:pPr>
      <w:r w:rsidRPr="005B76C9">
        <w:rPr>
          <w:rFonts w:eastAsia="Times New Roman" w:cstheme="minorHAnsi"/>
          <w:color w:val="333333"/>
        </w:rPr>
        <w:t>Two AA (advanced aspherical) and two aspherical</w:t>
      </w:r>
      <w:r w:rsidR="00333552" w:rsidRPr="005B76C9">
        <w:rPr>
          <w:rFonts w:eastAsia="Times New Roman" w:cstheme="minorHAnsi"/>
          <w:color w:val="333333"/>
        </w:rPr>
        <w:t xml:space="preserve"> </w:t>
      </w:r>
      <w:r w:rsidRPr="005B76C9">
        <w:rPr>
          <w:rFonts w:eastAsia="Times New Roman" w:cstheme="minorHAnsi"/>
          <w:color w:val="333333"/>
        </w:rPr>
        <w:t>elements suppress aberration for outstanding corner-to-corner G Lens resolution, while three ED (Extra-low Dispersion) glass elements reduce chromatic aberration and color bleeding to a minimum</w:t>
      </w:r>
    </w:p>
    <w:p w14:paraId="56CD31B8" w14:textId="0B98B980" w:rsidR="003D2ED2" w:rsidRPr="005B76C9" w:rsidRDefault="003D2ED2" w:rsidP="00333552">
      <w:pPr>
        <w:pStyle w:val="ListParagraph"/>
        <w:numPr>
          <w:ilvl w:val="1"/>
          <w:numId w:val="2"/>
        </w:numPr>
        <w:spacing w:line="259" w:lineRule="auto"/>
        <w:rPr>
          <w:rFonts w:eastAsia="Times New Roman" w:cstheme="minorHAnsi"/>
          <w:color w:val="333333"/>
        </w:rPr>
      </w:pPr>
      <w:r w:rsidRPr="005B76C9">
        <w:rPr>
          <w:rFonts w:eastAsia="Times New Roman" w:cstheme="minorHAnsi"/>
          <w:color w:val="333333"/>
        </w:rPr>
        <w:t>Clear and high image quality by suppressing flare and ghosting by adoption of Nano AR coating</w:t>
      </w:r>
    </w:p>
    <w:p w14:paraId="66BA110C" w14:textId="63F5EFC0" w:rsidR="00B2364F" w:rsidRPr="005B76C9" w:rsidRDefault="00B2364F" w:rsidP="00D40422">
      <w:pPr>
        <w:pStyle w:val="ListParagraph"/>
        <w:numPr>
          <w:ilvl w:val="1"/>
          <w:numId w:val="2"/>
        </w:numPr>
        <w:spacing w:line="259" w:lineRule="auto"/>
        <w:rPr>
          <w:rFonts w:eastAsia="Times New Roman" w:cstheme="minorHAnsi"/>
          <w:color w:val="333333"/>
        </w:rPr>
      </w:pPr>
      <w:r w:rsidRPr="005B76C9">
        <w:rPr>
          <w:rFonts w:eastAsia="Times New Roman" w:cstheme="minorHAnsi"/>
          <w:color w:val="333333"/>
        </w:rPr>
        <w:t xml:space="preserve">9-blade circular aperture mechanism </w:t>
      </w:r>
      <w:r w:rsidR="003D2ED2" w:rsidRPr="005B76C9">
        <w:rPr>
          <w:rFonts w:eastAsia="Times New Roman" w:cstheme="minorHAnsi"/>
          <w:color w:val="333333"/>
        </w:rPr>
        <w:t>and precisely control</w:t>
      </w:r>
      <w:r w:rsidR="0088611A" w:rsidRPr="005B76C9">
        <w:rPr>
          <w:rFonts w:eastAsia="Times New Roman" w:cstheme="minorHAnsi"/>
          <w:color w:val="333333"/>
        </w:rPr>
        <w:t>led</w:t>
      </w:r>
      <w:r w:rsidR="003D2ED2" w:rsidRPr="005B76C9">
        <w:rPr>
          <w:rFonts w:eastAsia="Times New Roman" w:cstheme="minorHAnsi"/>
          <w:color w:val="333333"/>
        </w:rPr>
        <w:t xml:space="preserve"> spherical aberration </w:t>
      </w:r>
      <w:r w:rsidRPr="005B76C9">
        <w:rPr>
          <w:rFonts w:eastAsia="Times New Roman" w:cstheme="minorHAnsi"/>
          <w:color w:val="333333"/>
        </w:rPr>
        <w:t>ensure beautiful bokeh</w:t>
      </w:r>
    </w:p>
    <w:p w14:paraId="5BBE12DE" w14:textId="3D91924B" w:rsidR="00E84D75" w:rsidRPr="005B76C9" w:rsidRDefault="00E84D75" w:rsidP="00FB4998">
      <w:pPr>
        <w:pStyle w:val="ListParagraph"/>
        <w:numPr>
          <w:ilvl w:val="0"/>
          <w:numId w:val="2"/>
        </w:numPr>
        <w:spacing w:line="259" w:lineRule="auto"/>
        <w:jc w:val="both"/>
        <w:rPr>
          <w:rFonts w:eastAsia="Times New Roman" w:cstheme="minorHAnsi"/>
          <w:color w:val="333333"/>
        </w:rPr>
      </w:pPr>
      <w:r w:rsidRPr="005B76C9">
        <w:rPr>
          <w:rFonts w:eastAsia="Times New Roman" w:cstheme="minorHAnsi"/>
          <w:color w:val="333333"/>
        </w:rPr>
        <w:t>Bright constant F2.8 optics in a compact, lightweight lens</w:t>
      </w:r>
      <w:r w:rsidR="002606FF" w:rsidRPr="005B76C9">
        <w:rPr>
          <w:rFonts w:eastAsia="Times New Roman" w:cstheme="minorHAnsi"/>
          <w:color w:val="333333"/>
        </w:rPr>
        <w:t xml:space="preserve"> at 494 grams</w:t>
      </w:r>
      <w:r w:rsidR="00FB4998" w:rsidRPr="005B76C9">
        <w:rPr>
          <w:rFonts w:eastAsia="Times New Roman" w:cstheme="minorHAnsi"/>
          <w:color w:val="333333"/>
        </w:rPr>
        <w:t xml:space="preserve"> (15.88</w:t>
      </w:r>
      <w:r w:rsidR="00D40422" w:rsidRPr="005B76C9">
        <w:rPr>
          <w:rFonts w:eastAsia="Times New Roman" w:cstheme="minorHAnsi"/>
          <w:color w:val="333333"/>
        </w:rPr>
        <w:t xml:space="preserve"> </w:t>
      </w:r>
      <w:r w:rsidR="00FB4998" w:rsidRPr="005B76C9">
        <w:rPr>
          <w:rFonts w:eastAsia="Times New Roman" w:cstheme="minorHAnsi"/>
          <w:color w:val="333333"/>
        </w:rPr>
        <w:t>oz.)</w:t>
      </w:r>
    </w:p>
    <w:p w14:paraId="4FA1D339" w14:textId="1551D86E" w:rsidR="00B2364F" w:rsidRPr="005B76C9" w:rsidRDefault="00E84D75" w:rsidP="00436913">
      <w:pPr>
        <w:pStyle w:val="ListParagraph"/>
        <w:numPr>
          <w:ilvl w:val="0"/>
          <w:numId w:val="2"/>
        </w:numPr>
        <w:spacing w:line="259" w:lineRule="auto"/>
        <w:jc w:val="both"/>
        <w:rPr>
          <w:rFonts w:eastAsia="Times New Roman" w:cstheme="minorHAnsi"/>
          <w:color w:val="333333"/>
        </w:rPr>
      </w:pPr>
      <w:r w:rsidRPr="005B76C9">
        <w:rPr>
          <w:rFonts w:eastAsia="Times New Roman" w:cstheme="minorHAnsi"/>
          <w:color w:val="333333"/>
        </w:rPr>
        <w:t xml:space="preserve">XD </w:t>
      </w:r>
      <w:r w:rsidR="000270EE" w:rsidRPr="005B76C9">
        <w:rPr>
          <w:rFonts w:eastAsia="Times New Roman" w:cstheme="minorHAnsi"/>
          <w:color w:val="333333"/>
        </w:rPr>
        <w:t xml:space="preserve">(extreme dynamic) </w:t>
      </w:r>
      <w:r w:rsidRPr="005B76C9">
        <w:rPr>
          <w:rFonts w:eastAsia="Times New Roman" w:cstheme="minorHAnsi"/>
          <w:color w:val="333333"/>
        </w:rPr>
        <w:t>Linear Motor</w:t>
      </w:r>
      <w:r w:rsidR="00BF4789">
        <w:rPr>
          <w:rFonts w:eastAsia="Times New Roman" w:cstheme="minorHAnsi"/>
          <w:color w:val="333333"/>
        </w:rPr>
        <w:t xml:space="preserve"> – as </w:t>
      </w:r>
      <w:r w:rsidR="0088611A" w:rsidRPr="005B76C9">
        <w:rPr>
          <w:rFonts w:eastAsia="Times New Roman" w:cstheme="minorHAnsi"/>
          <w:color w:val="333333"/>
        </w:rPr>
        <w:t>equipped in G Master</w:t>
      </w:r>
      <w:r w:rsidR="004B3809" w:rsidRPr="005B76C9">
        <w:rPr>
          <w:rFonts w:eastAsia="Times New Roman" w:cstheme="minorHAnsi"/>
          <w:color w:val="333333"/>
        </w:rPr>
        <w:t>™</w:t>
      </w:r>
      <w:r w:rsidR="0088611A" w:rsidRPr="005B76C9">
        <w:rPr>
          <w:rFonts w:eastAsia="Times New Roman" w:cstheme="minorHAnsi"/>
          <w:color w:val="333333"/>
        </w:rPr>
        <w:t xml:space="preserve"> series lenses </w:t>
      </w:r>
      <w:r w:rsidR="00BF4789">
        <w:rPr>
          <w:rFonts w:eastAsia="Times New Roman" w:cstheme="minorHAnsi"/>
          <w:color w:val="333333"/>
        </w:rPr>
        <w:t>–</w:t>
      </w:r>
      <w:r w:rsidR="00FB4998" w:rsidRPr="005B76C9">
        <w:rPr>
          <w:rFonts w:eastAsia="Times New Roman" w:cstheme="minorHAnsi"/>
          <w:color w:val="333333"/>
        </w:rPr>
        <w:t xml:space="preserve"> </w:t>
      </w:r>
      <w:r w:rsidR="0088611A" w:rsidRPr="005B76C9">
        <w:rPr>
          <w:rFonts w:eastAsia="Times New Roman" w:cstheme="minorHAnsi"/>
          <w:color w:val="333333"/>
        </w:rPr>
        <w:t>utilized</w:t>
      </w:r>
      <w:r w:rsidRPr="005B76C9">
        <w:rPr>
          <w:rFonts w:eastAsia="Times New Roman" w:cstheme="minorHAnsi"/>
          <w:color w:val="333333"/>
        </w:rPr>
        <w:t xml:space="preserve"> for fast, precise, quiet AF and tracking</w:t>
      </w:r>
    </w:p>
    <w:p w14:paraId="5F5D59F3" w14:textId="689381C2" w:rsidR="00A2082D" w:rsidRPr="005B76C9" w:rsidRDefault="00E84D75" w:rsidP="00436913">
      <w:pPr>
        <w:pStyle w:val="ListParagraph"/>
        <w:numPr>
          <w:ilvl w:val="0"/>
          <w:numId w:val="2"/>
        </w:numPr>
        <w:spacing w:line="259" w:lineRule="auto"/>
        <w:jc w:val="both"/>
        <w:rPr>
          <w:rFonts w:eastAsia="Times New Roman" w:cstheme="minorHAnsi"/>
          <w:color w:val="333333"/>
        </w:rPr>
      </w:pPr>
      <w:r w:rsidRPr="005B76C9">
        <w:rPr>
          <w:rFonts w:eastAsia="Times New Roman" w:cstheme="minorHAnsi"/>
          <w:color w:val="333333"/>
        </w:rPr>
        <w:t>Professional control and reliability</w:t>
      </w:r>
    </w:p>
    <w:p w14:paraId="7DE5E902" w14:textId="46F3FD4B" w:rsidR="00B2364F" w:rsidRPr="005B76C9" w:rsidRDefault="00B2364F" w:rsidP="00436913">
      <w:pPr>
        <w:pStyle w:val="ListParagraph"/>
        <w:numPr>
          <w:ilvl w:val="1"/>
          <w:numId w:val="2"/>
        </w:numPr>
        <w:spacing w:line="259" w:lineRule="auto"/>
        <w:jc w:val="both"/>
        <w:rPr>
          <w:rFonts w:eastAsia="Times New Roman" w:cstheme="minorHAnsi"/>
          <w:color w:val="333333"/>
        </w:rPr>
      </w:pPr>
      <w:r w:rsidRPr="005B76C9">
        <w:rPr>
          <w:rFonts w:eastAsia="Times New Roman" w:cstheme="minorHAnsi"/>
          <w:color w:val="333333"/>
        </w:rPr>
        <w:t>Customizable focus hold button</w:t>
      </w:r>
      <w:r w:rsidR="00595520" w:rsidRPr="005B76C9">
        <w:rPr>
          <w:rFonts w:eastAsia="Times New Roman" w:cstheme="minorHAnsi"/>
          <w:color w:val="333333"/>
        </w:rPr>
        <w:t xml:space="preserve"> </w:t>
      </w:r>
      <w:r w:rsidR="00934C1B" w:rsidRPr="005B76C9">
        <w:rPr>
          <w:rFonts w:eastAsia="Times New Roman" w:cstheme="minorHAnsi"/>
          <w:color w:val="333333"/>
        </w:rPr>
        <w:t xml:space="preserve">for instantaneous operation </w:t>
      </w:r>
    </w:p>
    <w:p w14:paraId="7E899473" w14:textId="6CFB92A8" w:rsidR="00B2364F" w:rsidRPr="005B76C9" w:rsidRDefault="00B2364F" w:rsidP="00436913">
      <w:pPr>
        <w:pStyle w:val="ListParagraph"/>
        <w:numPr>
          <w:ilvl w:val="1"/>
          <w:numId w:val="2"/>
        </w:numPr>
        <w:spacing w:line="259" w:lineRule="auto"/>
        <w:jc w:val="both"/>
        <w:rPr>
          <w:rFonts w:eastAsia="Times New Roman" w:cstheme="minorHAnsi"/>
          <w:color w:val="333333"/>
        </w:rPr>
      </w:pPr>
      <w:r w:rsidRPr="005B76C9">
        <w:rPr>
          <w:rFonts w:eastAsia="Times New Roman" w:cstheme="minorHAnsi"/>
          <w:color w:val="333333"/>
        </w:rPr>
        <w:t xml:space="preserve">Linear Response MF </w:t>
      </w:r>
      <w:r w:rsidR="00B32CED" w:rsidRPr="005B76C9">
        <w:rPr>
          <w:rFonts w:eastAsia="Times New Roman" w:cstheme="minorHAnsi"/>
          <w:color w:val="333333"/>
        </w:rPr>
        <w:t>for fine, responsive manual focus control</w:t>
      </w:r>
    </w:p>
    <w:p w14:paraId="5123675A" w14:textId="48F26D15" w:rsidR="00B2364F" w:rsidRPr="005B76C9" w:rsidRDefault="00B2364F" w:rsidP="00436913">
      <w:pPr>
        <w:pStyle w:val="ListParagraph"/>
        <w:numPr>
          <w:ilvl w:val="1"/>
          <w:numId w:val="2"/>
        </w:numPr>
        <w:spacing w:line="259" w:lineRule="auto"/>
        <w:jc w:val="both"/>
        <w:rPr>
          <w:rFonts w:eastAsia="Times New Roman" w:cstheme="minorHAnsi"/>
          <w:color w:val="333333"/>
        </w:rPr>
      </w:pPr>
      <w:r w:rsidRPr="005B76C9">
        <w:rPr>
          <w:rFonts w:eastAsia="Times New Roman" w:cstheme="minorHAnsi"/>
          <w:color w:val="333333"/>
        </w:rPr>
        <w:t>Dust and moisture resistant</w:t>
      </w:r>
      <w:r w:rsidR="00A82822" w:rsidRPr="005B76C9">
        <w:rPr>
          <w:rFonts w:eastAsia="Times New Roman" w:cstheme="minorHAnsi"/>
          <w:color w:val="333333"/>
        </w:rPr>
        <w:t xml:space="preserve"> design</w:t>
      </w:r>
      <w:r w:rsidR="003441A9" w:rsidRPr="005B76C9">
        <w:rPr>
          <w:rStyle w:val="EndnoteReference"/>
          <w:rFonts w:eastAsia="Times New Roman" w:cstheme="minorHAnsi"/>
          <w:color w:val="333333"/>
        </w:rPr>
        <w:endnoteReference w:id="1"/>
      </w:r>
      <w:r w:rsidR="00934C1B" w:rsidRPr="005B76C9">
        <w:rPr>
          <w:rFonts w:eastAsia="Times New Roman" w:cstheme="minorHAnsi"/>
          <w:color w:val="333333"/>
        </w:rPr>
        <w:t xml:space="preserve"> in order to deal with difficult outdoor </w:t>
      </w:r>
      <w:r w:rsidR="00F266F0" w:rsidRPr="005B76C9">
        <w:rPr>
          <w:rFonts w:eastAsia="Times New Roman" w:cstheme="minorHAnsi"/>
          <w:color w:val="333333"/>
        </w:rPr>
        <w:t>conditions</w:t>
      </w:r>
    </w:p>
    <w:p w14:paraId="6AAF766A" w14:textId="42B50C53" w:rsidR="00B2364F" w:rsidRPr="005B76C9" w:rsidRDefault="00B2364F" w:rsidP="00436913">
      <w:pPr>
        <w:pStyle w:val="ListParagraph"/>
        <w:numPr>
          <w:ilvl w:val="1"/>
          <w:numId w:val="2"/>
        </w:numPr>
        <w:spacing w:line="259" w:lineRule="auto"/>
        <w:jc w:val="both"/>
        <w:rPr>
          <w:rFonts w:eastAsia="Times New Roman" w:cstheme="minorHAnsi"/>
          <w:color w:val="333333"/>
        </w:rPr>
      </w:pPr>
      <w:r w:rsidRPr="005B76C9">
        <w:rPr>
          <w:rFonts w:eastAsia="Times New Roman" w:cstheme="minorHAnsi"/>
          <w:color w:val="333333"/>
        </w:rPr>
        <w:t xml:space="preserve">Fluorine coated front element </w:t>
      </w:r>
      <w:r w:rsidR="00934C1B" w:rsidRPr="005B76C9">
        <w:rPr>
          <w:rFonts w:eastAsia="Times New Roman" w:cstheme="minorHAnsi"/>
          <w:color w:val="333333"/>
        </w:rPr>
        <w:t>to resist dirt and fingerprints</w:t>
      </w:r>
    </w:p>
    <w:p w14:paraId="3A2E98AC" w14:textId="77777777" w:rsidR="001926B3" w:rsidRPr="005B76C9" w:rsidRDefault="001926B3" w:rsidP="001926B3">
      <w:pPr>
        <w:spacing w:line="259" w:lineRule="auto"/>
        <w:rPr>
          <w:rFonts w:eastAsia="Times New Roman" w:cstheme="minorHAnsi"/>
          <w:b/>
          <w:color w:val="333333"/>
        </w:rPr>
      </w:pPr>
    </w:p>
    <w:p w14:paraId="7DE54681" w14:textId="1C8BB86E" w:rsidR="00F057CD" w:rsidRPr="005B76C9" w:rsidRDefault="001030FB" w:rsidP="00F057CD">
      <w:pPr>
        <w:spacing w:line="259" w:lineRule="auto"/>
        <w:rPr>
          <w:rFonts w:eastAsia="Times New Roman" w:cstheme="minorHAnsi"/>
          <w:b/>
          <w:color w:val="333333"/>
        </w:rPr>
      </w:pPr>
      <w:r w:rsidRPr="005B76C9">
        <w:rPr>
          <w:rFonts w:eastAsia="Times New Roman" w:cstheme="minorHAnsi"/>
          <w:b/>
          <w:bCs/>
          <w:color w:val="333333"/>
        </w:rPr>
        <w:t xml:space="preserve">Compact and </w:t>
      </w:r>
      <w:r w:rsidR="0087496B" w:rsidRPr="005B76C9">
        <w:rPr>
          <w:rFonts w:eastAsia="Times New Roman" w:cstheme="minorHAnsi"/>
          <w:b/>
          <w:bCs/>
          <w:color w:val="333333"/>
        </w:rPr>
        <w:t>Lightweight</w:t>
      </w:r>
      <w:r w:rsidR="00F057CD" w:rsidRPr="005B76C9">
        <w:rPr>
          <w:rFonts w:eastAsia="Times New Roman" w:cstheme="minorHAnsi"/>
          <w:b/>
          <w:bCs/>
          <w:color w:val="333333"/>
        </w:rPr>
        <w:t xml:space="preserve"> APS-C </w:t>
      </w:r>
      <w:bookmarkStart w:id="1" w:name="_Hlk16178613"/>
      <w:r w:rsidR="009D5E3A" w:rsidRPr="005B76C9">
        <w:rPr>
          <w:rFonts w:eastAsia="Times New Roman" w:cstheme="minorHAnsi"/>
          <w:b/>
          <w:bCs/>
          <w:color w:val="333333"/>
        </w:rPr>
        <w:t xml:space="preserve">E 70-350mm F4.5-6.3 G OSS </w:t>
      </w:r>
      <w:r w:rsidR="00F057CD" w:rsidRPr="005B76C9">
        <w:rPr>
          <w:rFonts w:eastAsia="Times New Roman" w:cstheme="minorHAnsi"/>
          <w:b/>
          <w:bCs/>
          <w:color w:val="333333"/>
        </w:rPr>
        <w:t>Super</w:t>
      </w:r>
      <w:r w:rsidR="00B32CED" w:rsidRPr="005B76C9">
        <w:rPr>
          <w:rFonts w:eastAsia="Times New Roman" w:cstheme="minorHAnsi"/>
          <w:b/>
          <w:bCs/>
          <w:color w:val="333333"/>
        </w:rPr>
        <w:t>-</w:t>
      </w:r>
      <w:r w:rsidR="00BF4789">
        <w:rPr>
          <w:rFonts w:eastAsia="Times New Roman" w:cstheme="minorHAnsi"/>
          <w:b/>
          <w:bCs/>
          <w:color w:val="333333"/>
        </w:rPr>
        <w:t>t</w:t>
      </w:r>
      <w:r w:rsidR="00F057CD" w:rsidRPr="005B76C9">
        <w:rPr>
          <w:rFonts w:eastAsia="Times New Roman" w:cstheme="minorHAnsi"/>
          <w:b/>
          <w:bCs/>
          <w:color w:val="333333"/>
        </w:rPr>
        <w:t xml:space="preserve">elephoto Zoom Lens </w:t>
      </w:r>
      <w:bookmarkEnd w:id="1"/>
      <w:r w:rsidR="00A57988" w:rsidRPr="005B76C9">
        <w:rPr>
          <w:rFonts w:eastAsia="Times New Roman" w:cstheme="minorHAnsi"/>
          <w:b/>
          <w:bCs/>
          <w:color w:val="333333"/>
        </w:rPr>
        <w:t>(model SEL70350G)</w:t>
      </w:r>
    </w:p>
    <w:p w14:paraId="14E47798" w14:textId="77777777" w:rsidR="001926B3" w:rsidRPr="005B76C9" w:rsidRDefault="001926B3" w:rsidP="001926B3">
      <w:pPr>
        <w:spacing w:line="259" w:lineRule="auto"/>
        <w:rPr>
          <w:rFonts w:eastAsia="Times New Roman" w:cstheme="minorHAnsi"/>
          <w:color w:val="333333"/>
        </w:rPr>
      </w:pPr>
    </w:p>
    <w:p w14:paraId="67DBE8A5" w14:textId="23AD14CF" w:rsidR="00DD67BB" w:rsidRPr="005B76C9" w:rsidRDefault="001926B3" w:rsidP="00DD67BB">
      <w:pPr>
        <w:spacing w:line="259" w:lineRule="auto"/>
        <w:rPr>
          <w:rFonts w:cstheme="minorHAnsi"/>
          <w:color w:val="333333"/>
        </w:rPr>
      </w:pPr>
      <w:r w:rsidRPr="005B76C9">
        <w:rPr>
          <w:rFonts w:eastAsia="Times New Roman" w:cstheme="minorHAnsi"/>
          <w:color w:val="333333"/>
        </w:rPr>
        <w:t>The new</w:t>
      </w:r>
      <w:r w:rsidR="00DD67BB" w:rsidRPr="005B76C9">
        <w:rPr>
          <w:rFonts w:eastAsia="Times New Roman" w:cstheme="minorHAnsi"/>
          <w:color w:val="333333"/>
        </w:rPr>
        <w:t xml:space="preserve"> </w:t>
      </w:r>
      <w:r w:rsidR="00A57988" w:rsidRPr="005B76C9">
        <w:rPr>
          <w:rFonts w:eastAsia="Times New Roman" w:cstheme="minorHAnsi"/>
          <w:color w:val="333333"/>
        </w:rPr>
        <w:t xml:space="preserve">E </w:t>
      </w:r>
      <w:r w:rsidR="00DD67BB" w:rsidRPr="005B76C9">
        <w:rPr>
          <w:rFonts w:eastAsia="Times New Roman" w:cstheme="minorHAnsi"/>
          <w:color w:val="333333"/>
        </w:rPr>
        <w:t xml:space="preserve">70-350mm F4.5-6.3 G OSS </w:t>
      </w:r>
      <w:r w:rsidR="00A57988" w:rsidRPr="005B76C9">
        <w:rPr>
          <w:rFonts w:eastAsia="Times New Roman" w:cstheme="minorHAnsi"/>
          <w:color w:val="333333"/>
        </w:rPr>
        <w:t>super</w:t>
      </w:r>
      <w:r w:rsidR="00B32CED" w:rsidRPr="005B76C9">
        <w:rPr>
          <w:rFonts w:eastAsia="Times New Roman" w:cstheme="minorHAnsi"/>
          <w:color w:val="333333"/>
        </w:rPr>
        <w:t>-</w:t>
      </w:r>
      <w:r w:rsidR="00A57988" w:rsidRPr="005B76C9">
        <w:rPr>
          <w:rFonts w:eastAsia="Times New Roman" w:cstheme="minorHAnsi"/>
          <w:color w:val="333333"/>
        </w:rPr>
        <w:t xml:space="preserve">telephoto </w:t>
      </w:r>
      <w:r w:rsidR="00DD67BB" w:rsidRPr="005B76C9">
        <w:rPr>
          <w:rFonts w:eastAsia="Times New Roman" w:cstheme="minorHAnsi"/>
          <w:color w:val="333333"/>
        </w:rPr>
        <w:t>zoom lens</w:t>
      </w:r>
      <w:r w:rsidR="00AA128F" w:rsidRPr="005B76C9">
        <w:rPr>
          <w:rFonts w:eastAsia="Times New Roman" w:cstheme="minorHAnsi"/>
          <w:color w:val="333333"/>
        </w:rPr>
        <w:t xml:space="preserve"> with</w:t>
      </w:r>
      <w:r w:rsidR="00DD67BB" w:rsidRPr="005B76C9">
        <w:rPr>
          <w:rFonts w:eastAsia="Times New Roman" w:cstheme="minorHAnsi"/>
          <w:color w:val="333333"/>
        </w:rPr>
        <w:t xml:space="preserve"> optimized optical and mechanical design </w:t>
      </w:r>
      <w:r w:rsidR="00AA128F" w:rsidRPr="005B76C9">
        <w:rPr>
          <w:rFonts w:eastAsia="Times New Roman" w:cstheme="minorHAnsi"/>
          <w:color w:val="333333"/>
        </w:rPr>
        <w:t>provides</w:t>
      </w:r>
      <w:r w:rsidR="00DD67BB" w:rsidRPr="005B76C9">
        <w:rPr>
          <w:rFonts w:eastAsia="Times New Roman" w:cstheme="minorHAnsi"/>
          <w:color w:val="333333"/>
        </w:rPr>
        <w:t xml:space="preserve"> excellent G Lens image quality throughout the image area, right out to the maximum 350mm (</w:t>
      </w:r>
      <w:r w:rsidR="00FB4998" w:rsidRPr="005B76C9">
        <w:rPr>
          <w:rFonts w:eastAsia="Times New Roman" w:cstheme="minorHAnsi"/>
          <w:color w:val="333333"/>
        </w:rPr>
        <w:t>105-</w:t>
      </w:r>
      <w:r w:rsidR="00DD67BB" w:rsidRPr="005B76C9">
        <w:rPr>
          <w:rFonts w:eastAsia="Times New Roman" w:cstheme="minorHAnsi"/>
          <w:color w:val="333333"/>
        </w:rPr>
        <w:t>525mm</w:t>
      </w:r>
      <w:r w:rsidR="00A57988" w:rsidRPr="005B76C9">
        <w:rPr>
          <w:rFonts w:eastAsia="Times New Roman" w:cstheme="minorHAnsi"/>
          <w:color w:val="333333"/>
        </w:rPr>
        <w:t xml:space="preserve"> in 35mm</w:t>
      </w:r>
      <w:r w:rsidR="00DD67BB" w:rsidRPr="005B76C9">
        <w:rPr>
          <w:rFonts w:eastAsia="Times New Roman" w:cstheme="minorHAnsi"/>
          <w:color w:val="333333"/>
        </w:rPr>
        <w:t xml:space="preserve"> equivalent) focal length. </w:t>
      </w:r>
      <w:r w:rsidR="00D40422" w:rsidRPr="005B76C9">
        <w:rPr>
          <w:rFonts w:eastAsia="Times New Roman" w:cstheme="minorHAnsi"/>
          <w:color w:val="333333"/>
        </w:rPr>
        <w:t>High optical performance is combined</w:t>
      </w:r>
      <w:r w:rsidR="00DD67BB" w:rsidRPr="005B76C9">
        <w:rPr>
          <w:rFonts w:eastAsia="Times New Roman" w:cstheme="minorHAnsi"/>
          <w:color w:val="333333"/>
        </w:rPr>
        <w:t xml:space="preserve"> with the convenience and mobility of a compact, lightweight design</w:t>
      </w:r>
      <w:r w:rsidR="00BF4789">
        <w:rPr>
          <w:rFonts w:eastAsia="Times New Roman" w:cstheme="minorHAnsi"/>
          <w:color w:val="333333"/>
        </w:rPr>
        <w:t>,</w:t>
      </w:r>
      <w:r w:rsidR="004B3809" w:rsidRPr="005B76C9">
        <w:rPr>
          <w:rFonts w:eastAsia="Times New Roman" w:cstheme="minorHAnsi"/>
          <w:color w:val="333333"/>
        </w:rPr>
        <w:t xml:space="preserve"> even with 5x zoom</w:t>
      </w:r>
      <w:r w:rsidR="00DD67BB" w:rsidRPr="005B76C9">
        <w:rPr>
          <w:rFonts w:eastAsia="Times New Roman" w:cstheme="minorHAnsi"/>
          <w:color w:val="333333"/>
        </w:rPr>
        <w:t xml:space="preserve">. </w:t>
      </w:r>
      <w:r w:rsidR="00333552" w:rsidRPr="005B76C9">
        <w:rPr>
          <w:rFonts w:eastAsia="Times New Roman" w:cstheme="minorHAnsi"/>
          <w:color w:val="333333"/>
        </w:rPr>
        <w:t>It also includes b</w:t>
      </w:r>
      <w:r w:rsidR="00DD67BB" w:rsidRPr="005B76C9">
        <w:rPr>
          <w:rFonts w:eastAsia="Times New Roman" w:cstheme="minorHAnsi"/>
          <w:color w:val="333333"/>
        </w:rPr>
        <w:t>uilt-in optical image stabilization</w:t>
      </w:r>
      <w:r w:rsidR="00BF4789">
        <w:rPr>
          <w:rFonts w:eastAsia="Times New Roman" w:cstheme="minorHAnsi"/>
          <w:color w:val="333333"/>
        </w:rPr>
        <w:t>,</w:t>
      </w:r>
      <w:r w:rsidR="00DD67BB" w:rsidRPr="005B76C9">
        <w:rPr>
          <w:rFonts w:eastAsia="Times New Roman" w:cstheme="minorHAnsi"/>
          <w:color w:val="333333"/>
        </w:rPr>
        <w:t xml:space="preserve"> </w:t>
      </w:r>
      <w:r w:rsidR="00333552" w:rsidRPr="005B76C9">
        <w:rPr>
          <w:rFonts w:eastAsia="Times New Roman" w:cstheme="minorHAnsi"/>
          <w:color w:val="333333"/>
        </w:rPr>
        <w:t xml:space="preserve">which </w:t>
      </w:r>
      <w:r w:rsidR="00DD67BB" w:rsidRPr="005B76C9">
        <w:rPr>
          <w:rFonts w:eastAsia="Times New Roman" w:cstheme="minorHAnsi"/>
          <w:color w:val="333333"/>
        </w:rPr>
        <w:t>adds even further stability and convenience to this versatile super-telephoto zoom</w:t>
      </w:r>
      <w:r w:rsidR="00436913" w:rsidRPr="005B76C9">
        <w:rPr>
          <w:rFonts w:eastAsia="Times New Roman" w:cstheme="minorHAnsi"/>
          <w:color w:val="333333"/>
        </w:rPr>
        <w:t xml:space="preserve"> that is ideal for landscape and wildlife photographers</w:t>
      </w:r>
      <w:r w:rsidR="00DD67BB" w:rsidRPr="005B76C9">
        <w:rPr>
          <w:rFonts w:eastAsia="Times New Roman" w:cstheme="minorHAnsi"/>
          <w:color w:val="333333"/>
        </w:rPr>
        <w:t>.</w:t>
      </w:r>
    </w:p>
    <w:p w14:paraId="02AC36D3" w14:textId="6CA3ED85" w:rsidR="00EB6605" w:rsidRPr="005B76C9" w:rsidRDefault="00EB6605" w:rsidP="00DD67BB">
      <w:pPr>
        <w:spacing w:line="259" w:lineRule="auto"/>
        <w:rPr>
          <w:rFonts w:eastAsia="Times New Roman" w:cstheme="minorHAnsi"/>
          <w:b/>
          <w:color w:val="333333"/>
        </w:rPr>
      </w:pPr>
    </w:p>
    <w:p w14:paraId="74A5E12C" w14:textId="06ABAA2D" w:rsidR="00A2082D" w:rsidRPr="005B76C9" w:rsidRDefault="00EB6605" w:rsidP="00436913">
      <w:pPr>
        <w:spacing w:line="259" w:lineRule="auto"/>
        <w:rPr>
          <w:rFonts w:eastAsia="Times New Roman" w:cstheme="minorHAnsi"/>
          <w:b/>
          <w:color w:val="333333"/>
        </w:rPr>
      </w:pPr>
      <w:r w:rsidRPr="005B76C9">
        <w:rPr>
          <w:rFonts w:eastAsia="Times New Roman" w:cstheme="minorHAnsi"/>
          <w:b/>
          <w:color w:val="333333"/>
        </w:rPr>
        <w:t>Key Features</w:t>
      </w:r>
    </w:p>
    <w:p w14:paraId="6D5E95BE" w14:textId="7E293B5D" w:rsidR="00A2082D" w:rsidRPr="005B76C9" w:rsidRDefault="00A2082D" w:rsidP="00436913">
      <w:pPr>
        <w:pStyle w:val="ListParagraph"/>
        <w:numPr>
          <w:ilvl w:val="0"/>
          <w:numId w:val="3"/>
        </w:numPr>
        <w:spacing w:line="259" w:lineRule="auto"/>
        <w:rPr>
          <w:rFonts w:eastAsia="Times New Roman" w:cstheme="minorHAnsi"/>
          <w:color w:val="333333"/>
        </w:rPr>
      </w:pPr>
      <w:r w:rsidRPr="005B76C9">
        <w:rPr>
          <w:rFonts w:eastAsia="Times New Roman" w:cstheme="minorHAnsi"/>
          <w:color w:val="333333"/>
        </w:rPr>
        <w:t xml:space="preserve">Excellent corner-to-corner G </w:t>
      </w:r>
      <w:r w:rsidR="00AA128F" w:rsidRPr="005B76C9">
        <w:rPr>
          <w:rFonts w:eastAsia="Times New Roman" w:cstheme="minorHAnsi"/>
          <w:color w:val="333333"/>
        </w:rPr>
        <w:t>L</w:t>
      </w:r>
      <w:r w:rsidRPr="005B76C9">
        <w:rPr>
          <w:rFonts w:eastAsia="Times New Roman" w:cstheme="minorHAnsi"/>
          <w:color w:val="333333"/>
        </w:rPr>
        <w:t>ens image quality all the way to 350mm</w:t>
      </w:r>
    </w:p>
    <w:p w14:paraId="28901D05" w14:textId="083F1184" w:rsidR="00EB6605" w:rsidRPr="005B76C9" w:rsidRDefault="00EB6605" w:rsidP="00436913">
      <w:pPr>
        <w:pStyle w:val="ListParagraph"/>
        <w:numPr>
          <w:ilvl w:val="1"/>
          <w:numId w:val="3"/>
        </w:numPr>
        <w:spacing w:line="259" w:lineRule="auto"/>
        <w:rPr>
          <w:rFonts w:eastAsia="Times New Roman" w:cstheme="minorHAnsi"/>
          <w:color w:val="333333"/>
        </w:rPr>
      </w:pPr>
      <w:r w:rsidRPr="005B76C9">
        <w:rPr>
          <w:rFonts w:eastAsia="Times New Roman" w:cstheme="minorHAnsi"/>
          <w:color w:val="333333"/>
        </w:rPr>
        <w:t xml:space="preserve">One aspherical lens </w:t>
      </w:r>
      <w:r w:rsidR="00436913" w:rsidRPr="005B76C9">
        <w:rPr>
          <w:rFonts w:eastAsia="Times New Roman" w:cstheme="minorHAnsi"/>
          <w:color w:val="333333"/>
        </w:rPr>
        <w:t>suppresses</w:t>
      </w:r>
      <w:r w:rsidRPr="005B76C9">
        <w:rPr>
          <w:rFonts w:eastAsia="Times New Roman" w:cstheme="minorHAnsi"/>
          <w:color w:val="333333"/>
        </w:rPr>
        <w:t xml:space="preserve"> optical aberration and provide outstanding resolution from corner</w:t>
      </w:r>
      <w:r w:rsidR="00A57988" w:rsidRPr="005B76C9">
        <w:rPr>
          <w:rFonts w:eastAsia="Times New Roman" w:cstheme="minorHAnsi"/>
          <w:color w:val="333333"/>
        </w:rPr>
        <w:t>-</w:t>
      </w:r>
      <w:r w:rsidRPr="005B76C9">
        <w:rPr>
          <w:rFonts w:eastAsia="Times New Roman" w:cstheme="minorHAnsi"/>
          <w:color w:val="333333"/>
        </w:rPr>
        <w:t>to</w:t>
      </w:r>
      <w:r w:rsidR="00A57988" w:rsidRPr="005B76C9">
        <w:rPr>
          <w:rFonts w:eastAsia="Times New Roman" w:cstheme="minorHAnsi"/>
          <w:color w:val="333333"/>
        </w:rPr>
        <w:t>-</w:t>
      </w:r>
      <w:r w:rsidRPr="005B76C9">
        <w:rPr>
          <w:rFonts w:eastAsia="Times New Roman" w:cstheme="minorHAnsi"/>
          <w:color w:val="333333"/>
        </w:rPr>
        <w:t>corner</w:t>
      </w:r>
    </w:p>
    <w:p w14:paraId="3BB61279" w14:textId="4E87C5C1" w:rsidR="00EB6605" w:rsidRPr="005B76C9" w:rsidRDefault="00EB6605" w:rsidP="00436913">
      <w:pPr>
        <w:pStyle w:val="ListParagraph"/>
        <w:numPr>
          <w:ilvl w:val="1"/>
          <w:numId w:val="3"/>
        </w:numPr>
        <w:spacing w:line="259" w:lineRule="auto"/>
        <w:rPr>
          <w:rFonts w:eastAsia="Times New Roman" w:cstheme="minorHAnsi"/>
          <w:color w:val="333333"/>
        </w:rPr>
      </w:pPr>
      <w:r w:rsidRPr="005B76C9">
        <w:rPr>
          <w:rFonts w:eastAsia="Times New Roman" w:cstheme="minorHAnsi"/>
          <w:color w:val="333333"/>
        </w:rPr>
        <w:t>Three ED glass elements effectively arranged suppress chromatic aberration and control color blur even at corner</w:t>
      </w:r>
      <w:r w:rsidR="00FB4998" w:rsidRPr="005B76C9">
        <w:rPr>
          <w:rFonts w:eastAsia="Times New Roman" w:cstheme="minorHAnsi"/>
          <w:color w:val="333333"/>
        </w:rPr>
        <w:t>s</w:t>
      </w:r>
    </w:p>
    <w:p w14:paraId="638B5AC2" w14:textId="77777777" w:rsidR="00436913" w:rsidRPr="005B76C9" w:rsidRDefault="00436913" w:rsidP="00436913">
      <w:pPr>
        <w:pStyle w:val="ListParagraph"/>
        <w:numPr>
          <w:ilvl w:val="1"/>
          <w:numId w:val="3"/>
        </w:numPr>
        <w:spacing w:line="259" w:lineRule="auto"/>
        <w:rPr>
          <w:rFonts w:eastAsia="Times New Roman" w:cstheme="minorHAnsi"/>
          <w:color w:val="333333"/>
        </w:rPr>
      </w:pPr>
      <w:r w:rsidRPr="005B76C9">
        <w:rPr>
          <w:rFonts w:eastAsia="Times New Roman" w:cstheme="minorHAnsi"/>
          <w:color w:val="333333"/>
        </w:rPr>
        <w:t>Circular aperture contributes to soft, beautiful bokeh</w:t>
      </w:r>
    </w:p>
    <w:p w14:paraId="5C856802" w14:textId="6B8DDC6D" w:rsidR="00DD67BB" w:rsidRPr="005B76C9" w:rsidRDefault="00DD67BB" w:rsidP="00FB4998">
      <w:pPr>
        <w:pStyle w:val="ListParagraph"/>
        <w:numPr>
          <w:ilvl w:val="0"/>
          <w:numId w:val="3"/>
        </w:numPr>
        <w:spacing w:line="259" w:lineRule="auto"/>
        <w:rPr>
          <w:rFonts w:eastAsia="Times New Roman" w:cstheme="minorHAnsi"/>
          <w:color w:val="333333"/>
        </w:rPr>
      </w:pPr>
      <w:r w:rsidRPr="005B76C9">
        <w:rPr>
          <w:rFonts w:eastAsia="Times New Roman" w:cstheme="minorHAnsi"/>
          <w:color w:val="333333"/>
        </w:rPr>
        <w:t xml:space="preserve">Compact, lightweight design </w:t>
      </w:r>
      <w:r w:rsidR="002606FF" w:rsidRPr="005B76C9">
        <w:rPr>
          <w:rFonts w:eastAsia="Times New Roman" w:cstheme="minorHAnsi"/>
          <w:color w:val="333333"/>
        </w:rPr>
        <w:t>at 625 grams</w:t>
      </w:r>
      <w:r w:rsidR="00FB4998" w:rsidRPr="005B76C9">
        <w:rPr>
          <w:rFonts w:eastAsia="Times New Roman" w:cstheme="minorHAnsi"/>
          <w:color w:val="333333"/>
        </w:rPr>
        <w:t xml:space="preserve"> (20.09</w:t>
      </w:r>
      <w:r w:rsidR="00D40422" w:rsidRPr="005B76C9">
        <w:rPr>
          <w:rFonts w:eastAsia="Times New Roman" w:cstheme="minorHAnsi"/>
          <w:color w:val="333333"/>
        </w:rPr>
        <w:t xml:space="preserve"> </w:t>
      </w:r>
      <w:r w:rsidR="00FB4998" w:rsidRPr="005B76C9">
        <w:rPr>
          <w:rFonts w:eastAsia="Times New Roman" w:cstheme="minorHAnsi"/>
          <w:color w:val="333333"/>
        </w:rPr>
        <w:t>oz.)</w:t>
      </w:r>
      <w:r w:rsidR="002606FF" w:rsidRPr="005B76C9">
        <w:rPr>
          <w:rFonts w:eastAsia="Times New Roman" w:cstheme="minorHAnsi"/>
          <w:color w:val="333333"/>
        </w:rPr>
        <w:t xml:space="preserve"> </w:t>
      </w:r>
      <w:r w:rsidRPr="005B76C9">
        <w:rPr>
          <w:rFonts w:eastAsia="Times New Roman" w:cstheme="minorHAnsi"/>
          <w:color w:val="333333"/>
        </w:rPr>
        <w:t>makes this 5x super-telephoto zoom remarkably mobile</w:t>
      </w:r>
    </w:p>
    <w:p w14:paraId="04F401C0" w14:textId="7FF578DD" w:rsidR="00DD67BB" w:rsidRPr="005B76C9" w:rsidRDefault="00DD67BB" w:rsidP="00436913">
      <w:pPr>
        <w:pStyle w:val="ListParagraph"/>
        <w:numPr>
          <w:ilvl w:val="0"/>
          <w:numId w:val="3"/>
        </w:numPr>
        <w:spacing w:line="259" w:lineRule="auto"/>
        <w:rPr>
          <w:rFonts w:eastAsia="Times New Roman" w:cstheme="minorHAnsi"/>
          <w:color w:val="333333"/>
        </w:rPr>
      </w:pPr>
      <w:r w:rsidRPr="005B76C9">
        <w:rPr>
          <w:rFonts w:eastAsia="Times New Roman" w:cstheme="minorHAnsi"/>
          <w:color w:val="333333"/>
        </w:rPr>
        <w:lastRenderedPageBreak/>
        <w:t xml:space="preserve">Sony’s advanced XD </w:t>
      </w:r>
      <w:r w:rsidR="00B32CED" w:rsidRPr="005B76C9">
        <w:rPr>
          <w:rFonts w:eastAsia="Times New Roman" w:cstheme="minorHAnsi"/>
          <w:color w:val="333333"/>
        </w:rPr>
        <w:t>L</w:t>
      </w:r>
      <w:r w:rsidRPr="005B76C9">
        <w:rPr>
          <w:rFonts w:eastAsia="Times New Roman" w:cstheme="minorHAnsi"/>
          <w:color w:val="333333"/>
        </w:rPr>
        <w:t xml:space="preserve">inear </w:t>
      </w:r>
      <w:r w:rsidR="00B32CED" w:rsidRPr="005B76C9">
        <w:rPr>
          <w:rFonts w:eastAsia="Times New Roman" w:cstheme="minorHAnsi"/>
          <w:color w:val="333333"/>
        </w:rPr>
        <w:t>M</w:t>
      </w:r>
      <w:r w:rsidRPr="005B76C9">
        <w:rPr>
          <w:rFonts w:eastAsia="Times New Roman" w:cstheme="minorHAnsi"/>
          <w:color w:val="333333"/>
        </w:rPr>
        <w:t>otor technology in an APS-C format lens, for fast, precise AF and tracking</w:t>
      </w:r>
    </w:p>
    <w:p w14:paraId="1FF3E13E" w14:textId="75458859" w:rsidR="00DD67BB" w:rsidRPr="005B76C9" w:rsidRDefault="00DD67BB" w:rsidP="00436913">
      <w:pPr>
        <w:pStyle w:val="ListParagraph"/>
        <w:numPr>
          <w:ilvl w:val="0"/>
          <w:numId w:val="3"/>
        </w:numPr>
        <w:spacing w:line="259" w:lineRule="auto"/>
        <w:rPr>
          <w:rFonts w:eastAsia="Times New Roman" w:cstheme="minorHAnsi"/>
          <w:color w:val="333333"/>
        </w:rPr>
      </w:pPr>
      <w:r w:rsidRPr="005B76C9">
        <w:rPr>
          <w:rFonts w:eastAsia="Times New Roman" w:cstheme="minorHAnsi"/>
          <w:color w:val="333333"/>
        </w:rPr>
        <w:t>Excellent control and reliability</w:t>
      </w:r>
    </w:p>
    <w:p w14:paraId="698794DB" w14:textId="0E97E7FD" w:rsidR="00436913" w:rsidRPr="005B76C9" w:rsidRDefault="00436913" w:rsidP="00436913">
      <w:pPr>
        <w:pStyle w:val="ListParagraph"/>
        <w:numPr>
          <w:ilvl w:val="1"/>
          <w:numId w:val="3"/>
        </w:numPr>
        <w:spacing w:line="259" w:lineRule="auto"/>
        <w:rPr>
          <w:rFonts w:eastAsia="Times New Roman" w:cstheme="minorHAnsi"/>
          <w:color w:val="333333"/>
        </w:rPr>
      </w:pPr>
      <w:r w:rsidRPr="005B76C9">
        <w:rPr>
          <w:rFonts w:eastAsia="Times New Roman" w:cstheme="minorHAnsi"/>
          <w:color w:val="333333"/>
        </w:rPr>
        <w:t xml:space="preserve">Built-in Optical </w:t>
      </w:r>
      <w:proofErr w:type="spellStart"/>
      <w:r w:rsidRPr="005B76C9">
        <w:rPr>
          <w:rFonts w:eastAsia="Times New Roman" w:cstheme="minorHAnsi"/>
          <w:color w:val="333333"/>
        </w:rPr>
        <w:t>SteadyShot</w:t>
      </w:r>
      <w:proofErr w:type="spellEnd"/>
      <w:r w:rsidR="00B32CED" w:rsidRPr="005B76C9">
        <w:rPr>
          <w:rFonts w:eastAsia="Times New Roman" w:cstheme="minorHAnsi"/>
          <w:color w:val="333333"/>
        </w:rPr>
        <w:t>™</w:t>
      </w:r>
      <w:r w:rsidRPr="005B76C9">
        <w:rPr>
          <w:rFonts w:eastAsia="Times New Roman" w:cstheme="minorHAnsi"/>
          <w:color w:val="333333"/>
        </w:rPr>
        <w:t xml:space="preserve"> image stabilization makes it easier to capture images</w:t>
      </w:r>
      <w:r w:rsidR="002C315F" w:rsidRPr="005B76C9">
        <w:rPr>
          <w:rFonts w:eastAsia="Times New Roman" w:cstheme="minorHAnsi"/>
          <w:color w:val="333333"/>
        </w:rPr>
        <w:t xml:space="preserve"> with greatly reduced blur</w:t>
      </w:r>
      <w:r w:rsidRPr="005B76C9">
        <w:rPr>
          <w:rFonts w:eastAsia="Times New Roman" w:cstheme="minorHAnsi"/>
          <w:color w:val="333333"/>
        </w:rPr>
        <w:t>, particularly when shooting at super-telephoto focal lengths</w:t>
      </w:r>
    </w:p>
    <w:p w14:paraId="4483F5F1" w14:textId="745BC492" w:rsidR="00BB3043" w:rsidRPr="005B76C9" w:rsidRDefault="00436913" w:rsidP="00436913">
      <w:pPr>
        <w:pStyle w:val="ListParagraph"/>
        <w:numPr>
          <w:ilvl w:val="1"/>
          <w:numId w:val="3"/>
        </w:numPr>
        <w:spacing w:line="259" w:lineRule="auto"/>
        <w:rPr>
          <w:rFonts w:eastAsia="Times New Roman" w:cstheme="minorHAnsi"/>
          <w:color w:val="333333"/>
        </w:rPr>
      </w:pPr>
      <w:r w:rsidRPr="005B76C9">
        <w:rPr>
          <w:rFonts w:eastAsia="Times New Roman" w:cstheme="minorHAnsi"/>
          <w:color w:val="333333"/>
        </w:rPr>
        <w:t xml:space="preserve">A conveniently </w:t>
      </w:r>
      <w:r w:rsidR="00AA128F" w:rsidRPr="005B76C9">
        <w:rPr>
          <w:rFonts w:eastAsia="Times New Roman" w:cstheme="minorHAnsi"/>
          <w:color w:val="333333"/>
        </w:rPr>
        <w:t>placed</w:t>
      </w:r>
      <w:r w:rsidRPr="005B76C9">
        <w:rPr>
          <w:rFonts w:eastAsia="Times New Roman" w:cstheme="minorHAnsi"/>
          <w:color w:val="333333"/>
        </w:rPr>
        <w:t xml:space="preserve"> focus hold button </w:t>
      </w:r>
      <w:r w:rsidR="00AA128F" w:rsidRPr="005B76C9">
        <w:rPr>
          <w:rFonts w:eastAsia="Times New Roman" w:cstheme="minorHAnsi"/>
          <w:color w:val="333333"/>
        </w:rPr>
        <w:t>can be assigned to a variety of functions via camera body</w:t>
      </w:r>
    </w:p>
    <w:p w14:paraId="2680D78A" w14:textId="74AB87A2" w:rsidR="00436913" w:rsidRPr="005B76C9" w:rsidRDefault="00436913" w:rsidP="00BB3043">
      <w:pPr>
        <w:pStyle w:val="ListParagraph"/>
        <w:numPr>
          <w:ilvl w:val="1"/>
          <w:numId w:val="3"/>
        </w:numPr>
        <w:spacing w:line="259" w:lineRule="auto"/>
        <w:rPr>
          <w:rFonts w:eastAsia="Times New Roman" w:cstheme="minorHAnsi"/>
          <w:color w:val="333333"/>
        </w:rPr>
      </w:pPr>
      <w:r w:rsidRPr="005B76C9">
        <w:rPr>
          <w:rFonts w:eastAsia="Times New Roman" w:cstheme="minorHAnsi"/>
          <w:color w:val="333333"/>
        </w:rPr>
        <w:t>An AF/MF focus mode switch on the lens makes it easy to quickly switch between auto and manual focus to respond to changing shooting needs</w:t>
      </w:r>
    </w:p>
    <w:p w14:paraId="37D9A226" w14:textId="737F50ED" w:rsidR="00436913" w:rsidRPr="005B76C9" w:rsidRDefault="00436913" w:rsidP="00436913">
      <w:pPr>
        <w:pStyle w:val="ListParagraph"/>
        <w:numPr>
          <w:ilvl w:val="1"/>
          <w:numId w:val="3"/>
        </w:numPr>
        <w:spacing w:line="259" w:lineRule="auto"/>
        <w:rPr>
          <w:rFonts w:eastAsia="Times New Roman" w:cstheme="minorHAnsi"/>
          <w:color w:val="333333"/>
        </w:rPr>
      </w:pPr>
      <w:r w:rsidRPr="005B76C9">
        <w:rPr>
          <w:rFonts w:eastAsia="Times New Roman" w:cstheme="minorHAnsi"/>
          <w:color w:val="333333"/>
        </w:rPr>
        <w:t>Engage the zoom lock switch to prevent the lens from extending under its own weight during transportation</w:t>
      </w:r>
    </w:p>
    <w:p w14:paraId="078CB6BF" w14:textId="04389D71" w:rsidR="00436913" w:rsidRPr="005B76C9" w:rsidRDefault="00A82822" w:rsidP="00436913">
      <w:pPr>
        <w:pStyle w:val="ListParagraph"/>
        <w:numPr>
          <w:ilvl w:val="1"/>
          <w:numId w:val="3"/>
        </w:numPr>
        <w:spacing w:line="259" w:lineRule="auto"/>
        <w:rPr>
          <w:rFonts w:eastAsia="Times New Roman" w:cstheme="minorHAnsi"/>
          <w:color w:val="333333"/>
        </w:rPr>
      </w:pPr>
      <w:r w:rsidRPr="005B76C9">
        <w:rPr>
          <w:rFonts w:eastAsia="Times New Roman" w:cstheme="minorHAnsi"/>
          <w:color w:val="333333"/>
        </w:rPr>
        <w:t>D</w:t>
      </w:r>
      <w:r w:rsidR="00436913" w:rsidRPr="005B76C9">
        <w:rPr>
          <w:rFonts w:eastAsia="Times New Roman" w:cstheme="minorHAnsi"/>
          <w:color w:val="333333"/>
        </w:rPr>
        <w:t>ust and moisture resistant design</w:t>
      </w:r>
      <w:r w:rsidR="00436913" w:rsidRPr="005B76C9">
        <w:rPr>
          <w:rStyle w:val="FootnoteReference"/>
          <w:rFonts w:eastAsia="Times New Roman" w:cstheme="minorHAnsi"/>
          <w:color w:val="333333"/>
        </w:rPr>
        <w:footnoteReference w:id="1"/>
      </w:r>
      <w:r w:rsidR="00436913" w:rsidRPr="005B76C9">
        <w:rPr>
          <w:rFonts w:eastAsia="Times New Roman" w:cstheme="minorHAnsi"/>
          <w:color w:val="333333"/>
        </w:rPr>
        <w:t xml:space="preserve"> </w:t>
      </w:r>
    </w:p>
    <w:p w14:paraId="7063EE12" w14:textId="77777777" w:rsidR="00A2082D" w:rsidRPr="005B76C9" w:rsidRDefault="00A2082D" w:rsidP="00A2082D">
      <w:pPr>
        <w:spacing w:line="259" w:lineRule="auto"/>
        <w:rPr>
          <w:rFonts w:eastAsia="Times New Roman" w:cstheme="minorHAnsi"/>
          <w:color w:val="333333"/>
        </w:rPr>
      </w:pPr>
    </w:p>
    <w:p w14:paraId="3E3383CD" w14:textId="420405D1" w:rsidR="00112F3F" w:rsidRDefault="00112F3F" w:rsidP="00112F3F">
      <w:pPr>
        <w:spacing w:line="259" w:lineRule="auto"/>
        <w:rPr>
          <w:rFonts w:eastAsia="Times New Roman" w:cstheme="minorHAnsi"/>
          <w:b/>
          <w:color w:val="333333"/>
        </w:rPr>
      </w:pPr>
      <w:r w:rsidRPr="005B76C9">
        <w:rPr>
          <w:rFonts w:eastAsia="Times New Roman" w:cstheme="minorHAnsi"/>
          <w:b/>
          <w:color w:val="333333"/>
        </w:rPr>
        <w:t>Pricing and Availability</w:t>
      </w:r>
    </w:p>
    <w:p w14:paraId="2F5FFABE" w14:textId="77777777" w:rsidR="00BF4789" w:rsidRPr="005B76C9" w:rsidRDefault="00BF4789" w:rsidP="00112F3F">
      <w:pPr>
        <w:spacing w:line="259" w:lineRule="auto"/>
        <w:rPr>
          <w:rFonts w:eastAsia="Times New Roman" w:cstheme="minorHAnsi"/>
          <w:color w:val="333333"/>
        </w:rPr>
      </w:pPr>
    </w:p>
    <w:p w14:paraId="2D95BFD2" w14:textId="02E78418" w:rsidR="007825B3" w:rsidRPr="005B76C9" w:rsidRDefault="00112F3F" w:rsidP="00112F3F">
      <w:pPr>
        <w:spacing w:line="259" w:lineRule="auto"/>
        <w:rPr>
          <w:rFonts w:eastAsia="Times New Roman" w:cstheme="minorHAnsi"/>
          <w:color w:val="333333"/>
        </w:rPr>
      </w:pPr>
      <w:r w:rsidRPr="005B76C9">
        <w:rPr>
          <w:rFonts w:eastAsia="Times New Roman" w:cstheme="minorHAnsi"/>
          <w:color w:val="333333"/>
        </w:rPr>
        <w:t xml:space="preserve">The new E </w:t>
      </w:r>
      <w:r w:rsidR="00A2082D" w:rsidRPr="005B76C9">
        <w:rPr>
          <w:rFonts w:eastAsia="Times New Roman" w:cstheme="minorHAnsi"/>
          <w:color w:val="333333"/>
        </w:rPr>
        <w:t xml:space="preserve">16-55mm F2.8 G </w:t>
      </w:r>
      <w:r w:rsidRPr="005B76C9">
        <w:rPr>
          <w:rFonts w:eastAsia="Times New Roman" w:cstheme="minorHAnsi"/>
          <w:color w:val="333333"/>
        </w:rPr>
        <w:t xml:space="preserve">APS-C </w:t>
      </w:r>
      <w:r w:rsidR="00422C5A" w:rsidRPr="005B76C9">
        <w:rPr>
          <w:rFonts w:eastAsia="Times New Roman" w:cstheme="minorHAnsi"/>
          <w:color w:val="333333"/>
        </w:rPr>
        <w:t xml:space="preserve">Standard </w:t>
      </w:r>
      <w:r w:rsidRPr="005B76C9">
        <w:rPr>
          <w:rFonts w:eastAsia="Times New Roman" w:cstheme="minorHAnsi"/>
          <w:color w:val="333333"/>
        </w:rPr>
        <w:t>Zoom Lens will</w:t>
      </w:r>
      <w:r w:rsidR="00C93D85" w:rsidRPr="005B76C9">
        <w:rPr>
          <w:rFonts w:eastAsia="Times New Roman" w:cstheme="minorHAnsi"/>
          <w:color w:val="333333"/>
        </w:rPr>
        <w:t xml:space="preserve"> be available</w:t>
      </w:r>
      <w:r w:rsidRPr="005B76C9">
        <w:rPr>
          <w:rFonts w:eastAsia="Times New Roman" w:cstheme="minorHAnsi"/>
          <w:color w:val="333333"/>
        </w:rPr>
        <w:t xml:space="preserve"> </w:t>
      </w:r>
      <w:r w:rsidR="00A2082D" w:rsidRPr="005B76C9">
        <w:rPr>
          <w:rFonts w:eastAsia="Times New Roman" w:cstheme="minorHAnsi"/>
          <w:color w:val="333333"/>
        </w:rPr>
        <w:t>in</w:t>
      </w:r>
      <w:r w:rsidRPr="005B76C9">
        <w:rPr>
          <w:rFonts w:eastAsia="Times New Roman" w:cstheme="minorHAnsi"/>
          <w:color w:val="333333"/>
        </w:rPr>
        <w:t xml:space="preserve"> </w:t>
      </w:r>
      <w:r w:rsidR="008C7333">
        <w:rPr>
          <w:rFonts w:eastAsia="Times New Roman" w:cstheme="minorHAnsi"/>
          <w:color w:val="333333"/>
        </w:rPr>
        <w:t>October</w:t>
      </w:r>
      <w:r w:rsidR="00615D22">
        <w:rPr>
          <w:rFonts w:eastAsia="Times New Roman" w:cstheme="minorHAnsi"/>
          <w:color w:val="333333"/>
        </w:rPr>
        <w:t xml:space="preserve"> 2019</w:t>
      </w:r>
      <w:r w:rsidR="00615D22" w:rsidRPr="005B76C9">
        <w:rPr>
          <w:rFonts w:eastAsia="Times New Roman" w:cstheme="minorHAnsi"/>
          <w:color w:val="333333"/>
        </w:rPr>
        <w:t xml:space="preserve"> </w:t>
      </w:r>
      <w:r w:rsidRPr="005B76C9">
        <w:rPr>
          <w:rFonts w:eastAsia="Times New Roman" w:cstheme="minorHAnsi"/>
          <w:color w:val="333333"/>
        </w:rPr>
        <w:t xml:space="preserve">and will be sold for approximately </w:t>
      </w:r>
      <w:r w:rsidRPr="003B574E">
        <w:rPr>
          <w:rFonts w:eastAsia="Times New Roman" w:cstheme="minorHAnsi"/>
          <w:color w:val="333333"/>
        </w:rPr>
        <w:t>$</w:t>
      </w:r>
      <w:r w:rsidR="003B574E" w:rsidRPr="003B574E">
        <w:rPr>
          <w:rFonts w:eastAsia="Times New Roman" w:cstheme="minorHAnsi"/>
          <w:color w:val="333333"/>
        </w:rPr>
        <w:t>1</w:t>
      </w:r>
      <w:r w:rsidR="002A6746">
        <w:rPr>
          <w:rFonts w:eastAsia="Times New Roman" w:cstheme="minorHAnsi"/>
          <w:color w:val="333333"/>
        </w:rPr>
        <w:t>,400</w:t>
      </w:r>
      <w:r w:rsidR="003B574E" w:rsidRPr="003B574E">
        <w:rPr>
          <w:rFonts w:eastAsia="Times New Roman" w:cstheme="minorHAnsi"/>
          <w:color w:val="333333"/>
        </w:rPr>
        <w:t xml:space="preserve"> </w:t>
      </w:r>
      <w:r w:rsidRPr="003B574E">
        <w:rPr>
          <w:rFonts w:eastAsia="Times New Roman" w:cstheme="minorHAnsi"/>
          <w:color w:val="333333"/>
        </w:rPr>
        <w:t>US</w:t>
      </w:r>
      <w:r w:rsidRPr="005B76C9">
        <w:rPr>
          <w:rFonts w:eastAsia="Times New Roman" w:cstheme="minorHAnsi"/>
          <w:color w:val="333333"/>
        </w:rPr>
        <w:t xml:space="preserve"> and $</w:t>
      </w:r>
      <w:r w:rsidR="002A6746">
        <w:rPr>
          <w:rFonts w:eastAsia="Times New Roman" w:cstheme="minorHAnsi"/>
          <w:color w:val="333333"/>
        </w:rPr>
        <w:t>1,450</w:t>
      </w:r>
      <w:r w:rsidR="002A6746" w:rsidRPr="005B76C9">
        <w:rPr>
          <w:rFonts w:eastAsia="Times New Roman" w:cstheme="minorHAnsi"/>
          <w:color w:val="333333"/>
        </w:rPr>
        <w:t xml:space="preserve"> </w:t>
      </w:r>
      <w:r w:rsidRPr="005B76C9">
        <w:rPr>
          <w:rFonts w:eastAsia="Times New Roman" w:cstheme="minorHAnsi"/>
          <w:color w:val="333333"/>
        </w:rPr>
        <w:t>CA.</w:t>
      </w:r>
      <w:r w:rsidR="00EB6605" w:rsidRPr="005B76C9">
        <w:rPr>
          <w:rFonts w:eastAsia="Times New Roman" w:cstheme="minorHAnsi"/>
          <w:color w:val="333333"/>
        </w:rPr>
        <w:t xml:space="preserve"> It will be sold at a variety of Sony's authorized dealers throughout North America.</w:t>
      </w:r>
    </w:p>
    <w:p w14:paraId="0B92CDCD" w14:textId="19EDFA88" w:rsidR="00A2082D" w:rsidRPr="005B76C9" w:rsidRDefault="00A2082D" w:rsidP="00112F3F">
      <w:pPr>
        <w:spacing w:line="259" w:lineRule="auto"/>
        <w:rPr>
          <w:rFonts w:eastAsia="Times New Roman" w:cstheme="minorHAnsi"/>
          <w:color w:val="333333"/>
        </w:rPr>
      </w:pPr>
    </w:p>
    <w:p w14:paraId="59B0EAB4" w14:textId="13EDCFC1" w:rsidR="00A2082D" w:rsidRPr="005B76C9" w:rsidRDefault="00BF4789" w:rsidP="00112F3F">
      <w:pPr>
        <w:spacing w:line="259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T</w:t>
      </w:r>
      <w:r w:rsidR="00A2082D" w:rsidRPr="005B76C9">
        <w:rPr>
          <w:rFonts w:eastAsia="Times New Roman" w:cstheme="minorHAnsi"/>
          <w:color w:val="333333"/>
        </w:rPr>
        <w:t xml:space="preserve">he E 70-350mm F4.5-6.3 G OSS APS-C </w:t>
      </w:r>
      <w:r w:rsidR="00422C5A" w:rsidRPr="005B76C9">
        <w:rPr>
          <w:rFonts w:eastAsia="Times New Roman" w:cstheme="minorHAnsi"/>
          <w:color w:val="333333"/>
        </w:rPr>
        <w:t xml:space="preserve">Super-telephoto </w:t>
      </w:r>
      <w:r w:rsidR="00A2082D" w:rsidRPr="005B76C9">
        <w:rPr>
          <w:rFonts w:eastAsia="Times New Roman" w:cstheme="minorHAnsi"/>
          <w:color w:val="333333"/>
        </w:rPr>
        <w:t xml:space="preserve">Zoom Lens will </w:t>
      </w:r>
      <w:r w:rsidR="00C93D85" w:rsidRPr="005B76C9">
        <w:rPr>
          <w:rFonts w:eastAsia="Times New Roman" w:cstheme="minorHAnsi"/>
          <w:color w:val="333333"/>
        </w:rPr>
        <w:t xml:space="preserve">be available </w:t>
      </w:r>
      <w:r w:rsidR="00A2082D" w:rsidRPr="005B76C9">
        <w:rPr>
          <w:rFonts w:eastAsia="Times New Roman" w:cstheme="minorHAnsi"/>
          <w:color w:val="333333"/>
        </w:rPr>
        <w:t xml:space="preserve">in </w:t>
      </w:r>
      <w:r w:rsidR="00615D22">
        <w:rPr>
          <w:rFonts w:eastAsia="Times New Roman" w:cstheme="minorHAnsi"/>
          <w:color w:val="333333"/>
        </w:rPr>
        <w:t>November 2019</w:t>
      </w:r>
      <w:r w:rsidR="00615D22" w:rsidRPr="005B76C9">
        <w:rPr>
          <w:rFonts w:eastAsia="Times New Roman" w:cstheme="minorHAnsi"/>
          <w:color w:val="333333"/>
        </w:rPr>
        <w:t xml:space="preserve"> </w:t>
      </w:r>
      <w:r w:rsidR="00A2082D" w:rsidRPr="005B76C9">
        <w:rPr>
          <w:rFonts w:eastAsia="Times New Roman" w:cstheme="minorHAnsi"/>
          <w:color w:val="333333"/>
        </w:rPr>
        <w:t xml:space="preserve">and will be sold for approximately </w:t>
      </w:r>
      <w:r w:rsidR="00A2082D" w:rsidRPr="003B574E">
        <w:rPr>
          <w:rFonts w:eastAsia="Times New Roman" w:cstheme="minorHAnsi"/>
          <w:color w:val="333333"/>
        </w:rPr>
        <w:t>$</w:t>
      </w:r>
      <w:r w:rsidR="002A6746">
        <w:rPr>
          <w:rFonts w:eastAsia="Times New Roman" w:cstheme="minorHAnsi"/>
          <w:color w:val="333333"/>
        </w:rPr>
        <w:t>1,000</w:t>
      </w:r>
      <w:r w:rsidR="003B574E" w:rsidRPr="005B76C9">
        <w:rPr>
          <w:rFonts w:eastAsia="Times New Roman" w:cstheme="minorHAnsi"/>
          <w:color w:val="333333"/>
        </w:rPr>
        <w:t xml:space="preserve"> </w:t>
      </w:r>
      <w:r w:rsidR="00A2082D" w:rsidRPr="005B76C9">
        <w:rPr>
          <w:rFonts w:eastAsia="Times New Roman" w:cstheme="minorHAnsi"/>
          <w:color w:val="333333"/>
        </w:rPr>
        <w:t>US and $</w:t>
      </w:r>
      <w:r w:rsidR="002A6746">
        <w:rPr>
          <w:rFonts w:eastAsia="Times New Roman" w:cstheme="minorHAnsi"/>
          <w:color w:val="333333"/>
        </w:rPr>
        <w:t>1,000</w:t>
      </w:r>
      <w:r w:rsidR="002A6746" w:rsidRPr="005B76C9">
        <w:rPr>
          <w:rFonts w:eastAsia="Times New Roman" w:cstheme="minorHAnsi"/>
          <w:color w:val="333333"/>
        </w:rPr>
        <w:t xml:space="preserve"> </w:t>
      </w:r>
      <w:r w:rsidR="00A2082D" w:rsidRPr="005B76C9">
        <w:rPr>
          <w:rFonts w:eastAsia="Times New Roman" w:cstheme="minorHAnsi"/>
          <w:color w:val="333333"/>
        </w:rPr>
        <w:t>CA.</w:t>
      </w:r>
      <w:r w:rsidR="00EB6605" w:rsidRPr="005B76C9">
        <w:rPr>
          <w:rFonts w:eastAsia="Times New Roman" w:cstheme="minorHAnsi"/>
          <w:color w:val="333333"/>
        </w:rPr>
        <w:t xml:space="preserve"> It will be sold at a variety of Sony's authorized dealers throughout North America.</w:t>
      </w:r>
    </w:p>
    <w:p w14:paraId="04912694" w14:textId="4F81A1AE" w:rsidR="00112F3F" w:rsidRPr="005B76C9" w:rsidRDefault="00112F3F" w:rsidP="00112F3F">
      <w:pPr>
        <w:spacing w:line="259" w:lineRule="auto"/>
        <w:rPr>
          <w:rFonts w:eastAsia="Times New Roman" w:cstheme="minorHAnsi"/>
          <w:color w:val="333333"/>
        </w:rPr>
      </w:pPr>
    </w:p>
    <w:p w14:paraId="1DCCB5CE" w14:textId="55BE96FF" w:rsidR="00112F3F" w:rsidRPr="005B76C9" w:rsidRDefault="00112F3F" w:rsidP="00112F3F">
      <w:pPr>
        <w:spacing w:line="259" w:lineRule="auto"/>
        <w:rPr>
          <w:rFonts w:eastAsia="Times New Roman" w:cstheme="minorHAnsi"/>
          <w:color w:val="333333"/>
        </w:rPr>
      </w:pPr>
      <w:r w:rsidRPr="005B76C9">
        <w:rPr>
          <w:rFonts w:eastAsia="Times New Roman" w:cstheme="minorHAnsi"/>
          <w:color w:val="333333"/>
        </w:rPr>
        <w:t xml:space="preserve">Exclusive stories and exciting new content shot with the new </w:t>
      </w:r>
      <w:r w:rsidR="00253EC6" w:rsidRPr="005B76C9">
        <w:rPr>
          <w:rFonts w:eastAsia="Times New Roman" w:cstheme="minorHAnsi"/>
          <w:color w:val="333333"/>
        </w:rPr>
        <w:t>lens</w:t>
      </w:r>
      <w:r w:rsidRPr="005B76C9">
        <w:rPr>
          <w:rFonts w:eastAsia="Times New Roman" w:cstheme="minorHAnsi"/>
          <w:color w:val="333333"/>
        </w:rPr>
        <w:t xml:space="preserve"> and Sony's other imaging products can be found at </w:t>
      </w:r>
      <w:hyperlink r:id="rId10" w:history="1">
        <w:r w:rsidR="004C3A52" w:rsidRPr="005B76C9">
          <w:rPr>
            <w:rStyle w:val="Hyperlink"/>
            <w:rFonts w:eastAsia="Times New Roman" w:cstheme="minorHAnsi"/>
          </w:rPr>
          <w:t>alphauniverse.com</w:t>
        </w:r>
      </w:hyperlink>
      <w:r w:rsidRPr="005B76C9">
        <w:rPr>
          <w:rFonts w:eastAsia="Times New Roman" w:cstheme="minorHAnsi"/>
          <w:color w:val="333333"/>
        </w:rPr>
        <w:t xml:space="preserve">, a site created to educate and inspire all fans and customers of Sony's α - Alpha brand. </w:t>
      </w:r>
    </w:p>
    <w:p w14:paraId="51676478" w14:textId="77777777" w:rsidR="00112F3F" w:rsidRPr="005B76C9" w:rsidRDefault="00112F3F" w:rsidP="00112F3F">
      <w:pPr>
        <w:spacing w:line="259" w:lineRule="auto"/>
        <w:rPr>
          <w:rFonts w:eastAsia="Times New Roman" w:cstheme="minorHAnsi"/>
          <w:color w:val="333333"/>
        </w:rPr>
      </w:pPr>
    </w:p>
    <w:p w14:paraId="0686381F" w14:textId="15D0001E" w:rsidR="00112F3F" w:rsidRDefault="00A72787" w:rsidP="00112F3F">
      <w:pPr>
        <w:spacing w:line="259" w:lineRule="auto"/>
        <w:rPr>
          <w:rFonts w:eastAsia="Times New Roman" w:cstheme="minorHAnsi"/>
          <w:color w:val="333333"/>
        </w:rPr>
      </w:pPr>
      <w:r w:rsidRPr="005B76C9">
        <w:rPr>
          <w:rFonts w:eastAsia="Times New Roman" w:cstheme="minorHAnsi"/>
          <w:color w:val="333333"/>
        </w:rPr>
        <w:t>The new content will also be posted directly at the Sony Photo Gallery and the Sony Camera Channel on YouTube. For detailed product information, please visit:</w:t>
      </w:r>
    </w:p>
    <w:p w14:paraId="283873C9" w14:textId="77777777" w:rsidR="008C4660" w:rsidRPr="005B76C9" w:rsidRDefault="008C4660" w:rsidP="00112F3F">
      <w:pPr>
        <w:spacing w:line="259" w:lineRule="auto"/>
        <w:rPr>
          <w:rFonts w:eastAsia="Times New Roman" w:cstheme="minorHAnsi"/>
          <w:color w:val="333333"/>
        </w:rPr>
      </w:pPr>
    </w:p>
    <w:p w14:paraId="1AE0AD89" w14:textId="3CF777E1" w:rsidR="00A72787" w:rsidRPr="005B76C9" w:rsidRDefault="00A72787" w:rsidP="00A72787">
      <w:pPr>
        <w:pStyle w:val="ListParagraph"/>
        <w:numPr>
          <w:ilvl w:val="0"/>
          <w:numId w:val="4"/>
        </w:numPr>
        <w:spacing w:line="259" w:lineRule="auto"/>
        <w:rPr>
          <w:rFonts w:eastAsia="Times New Roman" w:cstheme="minorHAnsi"/>
          <w:color w:val="333333"/>
        </w:rPr>
      </w:pPr>
      <w:r w:rsidRPr="005B76C9">
        <w:rPr>
          <w:rFonts w:eastAsia="Times New Roman" w:cstheme="minorHAnsi"/>
          <w:color w:val="333333"/>
        </w:rPr>
        <w:t xml:space="preserve">(US) – </w:t>
      </w:r>
      <w:hyperlink r:id="rId11" w:history="1">
        <w:r w:rsidRPr="008C4660">
          <w:rPr>
            <w:rStyle w:val="Hyperlink"/>
            <w:rFonts w:eastAsia="Times New Roman" w:cstheme="minorHAnsi"/>
          </w:rPr>
          <w:t xml:space="preserve">E 16-55mm F2.8 G </w:t>
        </w:r>
      </w:hyperlink>
      <w:r w:rsidRPr="005B76C9">
        <w:rPr>
          <w:rFonts w:eastAsia="Times New Roman" w:cstheme="minorHAnsi"/>
          <w:color w:val="333333"/>
        </w:rPr>
        <w:t xml:space="preserve"> </w:t>
      </w:r>
    </w:p>
    <w:p w14:paraId="0EB87824" w14:textId="4EC3BB06" w:rsidR="00A72787" w:rsidRPr="005B76C9" w:rsidRDefault="00A72787" w:rsidP="00A72787">
      <w:pPr>
        <w:pStyle w:val="ListParagraph"/>
        <w:numPr>
          <w:ilvl w:val="0"/>
          <w:numId w:val="4"/>
        </w:numPr>
        <w:spacing w:line="259" w:lineRule="auto"/>
        <w:rPr>
          <w:rFonts w:eastAsia="Times New Roman" w:cstheme="minorHAnsi"/>
          <w:color w:val="333333"/>
        </w:rPr>
      </w:pPr>
      <w:r w:rsidRPr="005B76C9">
        <w:rPr>
          <w:rFonts w:eastAsia="Times New Roman" w:cstheme="minorHAnsi"/>
          <w:color w:val="333333"/>
        </w:rPr>
        <w:t xml:space="preserve">(CA) – </w:t>
      </w:r>
      <w:hyperlink r:id="rId12" w:history="1">
        <w:r w:rsidRPr="008C4660">
          <w:rPr>
            <w:rStyle w:val="Hyperlink"/>
            <w:rFonts w:eastAsia="Times New Roman" w:cstheme="minorHAnsi"/>
          </w:rPr>
          <w:t>E 16-55mm F2.8 G</w:t>
        </w:r>
      </w:hyperlink>
      <w:r w:rsidRPr="005B76C9">
        <w:rPr>
          <w:rFonts w:eastAsia="Times New Roman" w:cstheme="minorHAnsi"/>
          <w:color w:val="333333"/>
        </w:rPr>
        <w:t xml:space="preserve">  </w:t>
      </w:r>
    </w:p>
    <w:p w14:paraId="6925A272" w14:textId="67BF759E" w:rsidR="00A72787" w:rsidRPr="005B76C9" w:rsidRDefault="00A72787" w:rsidP="00A72787">
      <w:pPr>
        <w:pStyle w:val="ListParagraph"/>
        <w:numPr>
          <w:ilvl w:val="0"/>
          <w:numId w:val="4"/>
        </w:numPr>
        <w:spacing w:line="259" w:lineRule="auto"/>
        <w:rPr>
          <w:rFonts w:eastAsia="Times New Roman" w:cstheme="minorHAnsi"/>
          <w:color w:val="333333"/>
        </w:rPr>
      </w:pPr>
      <w:r w:rsidRPr="005B76C9">
        <w:rPr>
          <w:rFonts w:eastAsia="Times New Roman" w:cstheme="minorHAnsi"/>
          <w:color w:val="333333"/>
        </w:rPr>
        <w:t xml:space="preserve">(US) – </w:t>
      </w:r>
      <w:hyperlink r:id="rId13" w:history="1">
        <w:r w:rsidRPr="008C4660">
          <w:rPr>
            <w:rStyle w:val="Hyperlink"/>
            <w:rFonts w:eastAsia="Times New Roman" w:cstheme="minorHAnsi"/>
          </w:rPr>
          <w:t xml:space="preserve">E </w:t>
        </w:r>
        <w:r w:rsidR="00253EC6" w:rsidRPr="008C4660">
          <w:rPr>
            <w:rStyle w:val="Hyperlink"/>
            <w:rFonts w:eastAsia="Times New Roman" w:cstheme="minorHAnsi"/>
          </w:rPr>
          <w:t>70</w:t>
        </w:r>
        <w:r w:rsidRPr="008C4660">
          <w:rPr>
            <w:rStyle w:val="Hyperlink"/>
            <w:rFonts w:eastAsia="Times New Roman" w:cstheme="minorHAnsi"/>
          </w:rPr>
          <w:t>-</w:t>
        </w:r>
        <w:r w:rsidR="00253EC6" w:rsidRPr="008C4660">
          <w:rPr>
            <w:rStyle w:val="Hyperlink"/>
            <w:rFonts w:eastAsia="Times New Roman" w:cstheme="minorHAnsi"/>
          </w:rPr>
          <w:t>350</w:t>
        </w:r>
        <w:r w:rsidRPr="008C4660">
          <w:rPr>
            <w:rStyle w:val="Hyperlink"/>
            <w:rFonts w:eastAsia="Times New Roman" w:cstheme="minorHAnsi"/>
          </w:rPr>
          <w:t>mm F</w:t>
        </w:r>
        <w:r w:rsidR="00253EC6" w:rsidRPr="008C4660">
          <w:rPr>
            <w:rStyle w:val="Hyperlink"/>
            <w:rFonts w:eastAsia="Times New Roman" w:cstheme="minorHAnsi"/>
          </w:rPr>
          <w:t>4.5-6.3 G OSS</w:t>
        </w:r>
      </w:hyperlink>
      <w:r w:rsidRPr="005B76C9">
        <w:rPr>
          <w:rFonts w:eastAsia="Times New Roman" w:cstheme="minorHAnsi"/>
          <w:color w:val="333333"/>
        </w:rPr>
        <w:t xml:space="preserve"> </w:t>
      </w:r>
    </w:p>
    <w:p w14:paraId="63D5DE3B" w14:textId="3977139E" w:rsidR="00A72787" w:rsidRPr="005B76C9" w:rsidRDefault="00A72787" w:rsidP="00A72787">
      <w:pPr>
        <w:pStyle w:val="ListParagraph"/>
        <w:numPr>
          <w:ilvl w:val="0"/>
          <w:numId w:val="4"/>
        </w:numPr>
        <w:spacing w:line="259" w:lineRule="auto"/>
        <w:rPr>
          <w:rFonts w:eastAsia="Times New Roman" w:cstheme="minorHAnsi"/>
          <w:color w:val="333333"/>
        </w:rPr>
      </w:pPr>
      <w:r w:rsidRPr="005B76C9">
        <w:rPr>
          <w:rFonts w:eastAsia="Times New Roman" w:cstheme="minorHAnsi"/>
          <w:color w:val="333333"/>
        </w:rPr>
        <w:t xml:space="preserve">(CA) – </w:t>
      </w:r>
      <w:hyperlink r:id="rId14" w:history="1">
        <w:r w:rsidR="00253EC6" w:rsidRPr="008C4660">
          <w:rPr>
            <w:rStyle w:val="Hyperlink"/>
            <w:rFonts w:eastAsia="Times New Roman" w:cstheme="minorHAnsi"/>
          </w:rPr>
          <w:t>E 70-350mm F4.5-6.3 G OSS</w:t>
        </w:r>
      </w:hyperlink>
    </w:p>
    <w:p w14:paraId="6623BFA5" w14:textId="6430ED50" w:rsidR="00112F3F" w:rsidRPr="005B76C9" w:rsidRDefault="00112F3F" w:rsidP="00112F3F">
      <w:pPr>
        <w:spacing w:line="259" w:lineRule="auto"/>
        <w:rPr>
          <w:rFonts w:eastAsia="Times New Roman" w:cstheme="minorHAnsi"/>
          <w:color w:val="333333"/>
        </w:rPr>
      </w:pPr>
    </w:p>
    <w:p w14:paraId="440CF49F" w14:textId="5035B337" w:rsidR="00422C5A" w:rsidRPr="005B76C9" w:rsidRDefault="00074DAE" w:rsidP="00112F3F">
      <w:pPr>
        <w:spacing w:line="259" w:lineRule="auto"/>
        <w:rPr>
          <w:rFonts w:cstheme="minorHAnsi"/>
          <w:color w:val="333333"/>
          <w:lang w:eastAsia="ja-JP"/>
        </w:rPr>
      </w:pPr>
      <w:r w:rsidRPr="005B76C9">
        <w:rPr>
          <w:rFonts w:cstheme="minorHAnsi"/>
          <w:color w:val="333333"/>
          <w:lang w:eastAsia="ja-JP"/>
        </w:rPr>
        <w:t xml:space="preserve">A product video on the new </w:t>
      </w:r>
      <w:r w:rsidRPr="00244907">
        <w:rPr>
          <w:rFonts w:eastAsia="Meiryo UI" w:cstheme="minorHAnsi"/>
        </w:rPr>
        <w:t>E 16-55mm F2.8 G</w:t>
      </w:r>
      <w:r w:rsidRPr="005B76C9">
        <w:rPr>
          <w:rFonts w:cstheme="minorHAnsi"/>
          <w:color w:val="333333"/>
          <w:lang w:eastAsia="ja-JP"/>
        </w:rPr>
        <w:t xml:space="preserve"> can be viewed </w:t>
      </w:r>
      <w:r w:rsidR="00BF4789">
        <w:rPr>
          <w:rFonts w:cstheme="minorHAnsi"/>
          <w:color w:val="333333"/>
          <w:lang w:eastAsia="ja-JP"/>
        </w:rPr>
        <w:t>at</w:t>
      </w:r>
      <w:r w:rsidRPr="005B76C9">
        <w:rPr>
          <w:rFonts w:cstheme="minorHAnsi"/>
          <w:color w:val="333333"/>
          <w:lang w:eastAsia="ja-JP"/>
        </w:rPr>
        <w:t xml:space="preserve">: </w:t>
      </w:r>
      <w:hyperlink r:id="rId15" w:history="1">
        <w:r w:rsidRPr="00244907">
          <w:rPr>
            <w:rStyle w:val="Hyperlink"/>
            <w:rFonts w:eastAsia="Meiryo UI" w:cstheme="minorHAnsi"/>
          </w:rPr>
          <w:t>https://youtu.be/F3JsQ_GAaTk</w:t>
        </w:r>
      </w:hyperlink>
      <w:r w:rsidRPr="00244907">
        <w:rPr>
          <w:rStyle w:val="Hyperlink"/>
          <w:rFonts w:eastAsia="Meiryo UI" w:cstheme="minorHAnsi"/>
        </w:rPr>
        <w:t xml:space="preserve"> </w:t>
      </w:r>
    </w:p>
    <w:p w14:paraId="0A67A950" w14:textId="4105DF26" w:rsidR="00074DAE" w:rsidRPr="005B76C9" w:rsidRDefault="00074DAE" w:rsidP="00112F3F">
      <w:pPr>
        <w:spacing w:line="259" w:lineRule="auto"/>
        <w:rPr>
          <w:rFonts w:cstheme="minorHAnsi"/>
          <w:color w:val="333333"/>
          <w:lang w:eastAsia="ja-JP"/>
        </w:rPr>
      </w:pPr>
      <w:r w:rsidRPr="005B76C9">
        <w:rPr>
          <w:rFonts w:cstheme="minorHAnsi"/>
          <w:color w:val="333333"/>
          <w:lang w:eastAsia="ja-JP"/>
        </w:rPr>
        <w:lastRenderedPageBreak/>
        <w:t xml:space="preserve">A product video on the new </w:t>
      </w:r>
      <w:r w:rsidRPr="00244907">
        <w:rPr>
          <w:rFonts w:eastAsia="Meiryo UI" w:cstheme="minorHAnsi"/>
        </w:rPr>
        <w:t>E 70-350mm F4.5-6.3 G OSS</w:t>
      </w:r>
      <w:r w:rsidRPr="005B76C9">
        <w:rPr>
          <w:rFonts w:cstheme="minorHAnsi"/>
          <w:color w:val="333333"/>
          <w:lang w:eastAsia="ja-JP"/>
        </w:rPr>
        <w:t xml:space="preserve"> can be viewed </w:t>
      </w:r>
      <w:r w:rsidR="00BF4789">
        <w:rPr>
          <w:rFonts w:cstheme="minorHAnsi"/>
          <w:color w:val="333333"/>
          <w:lang w:eastAsia="ja-JP"/>
        </w:rPr>
        <w:t>at</w:t>
      </w:r>
      <w:r w:rsidRPr="005B76C9">
        <w:rPr>
          <w:rFonts w:cstheme="minorHAnsi"/>
          <w:color w:val="333333"/>
          <w:lang w:eastAsia="ja-JP"/>
        </w:rPr>
        <w:t xml:space="preserve">: </w:t>
      </w:r>
      <w:hyperlink r:id="rId16" w:history="1">
        <w:r w:rsidRPr="00244907">
          <w:rPr>
            <w:rStyle w:val="Hyperlink"/>
            <w:rFonts w:eastAsia="Meiryo UI" w:cstheme="minorHAnsi"/>
          </w:rPr>
          <w:t>https://youtu.be/7PxlDcSAu68</w:t>
        </w:r>
      </w:hyperlink>
    </w:p>
    <w:p w14:paraId="1CDCF85E" w14:textId="77777777" w:rsidR="00422C5A" w:rsidRPr="005B76C9" w:rsidRDefault="00422C5A" w:rsidP="00112F3F">
      <w:pPr>
        <w:spacing w:line="259" w:lineRule="auto"/>
        <w:rPr>
          <w:rFonts w:eastAsia="Times New Roman" w:cstheme="minorHAnsi"/>
          <w:color w:val="333333"/>
        </w:rPr>
      </w:pPr>
    </w:p>
    <w:p w14:paraId="44D73014" w14:textId="77777777" w:rsidR="009A473D" w:rsidRPr="00244907" w:rsidRDefault="009A473D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</w:rPr>
      </w:pPr>
      <w:r w:rsidRPr="00244907">
        <w:rPr>
          <w:rFonts w:asciiTheme="minorHAnsi" w:hAnsiTheme="minorHAnsi" w:cstheme="minorHAnsi"/>
          <w:b/>
          <w:bCs/>
        </w:rPr>
        <w:t>About Sony Electronics Inc.</w:t>
      </w:r>
      <w:r w:rsidRPr="00244907">
        <w:rPr>
          <w:rFonts w:asciiTheme="minorHAnsi" w:hAnsiTheme="minorHAnsi" w:cstheme="minorHAnsi"/>
        </w:rPr>
        <w:t xml:space="preserve"> </w:t>
      </w:r>
    </w:p>
    <w:p w14:paraId="0E5C498F" w14:textId="1A642AAF" w:rsidR="009A473D" w:rsidRPr="005B76C9" w:rsidRDefault="009A473D" w:rsidP="002F1AC0">
      <w:pPr>
        <w:spacing w:line="259" w:lineRule="auto"/>
        <w:rPr>
          <w:rFonts w:cstheme="minorHAnsi"/>
        </w:rPr>
      </w:pPr>
      <w:r w:rsidRPr="00244907">
        <w:rPr>
          <w:rFonts w:cstheme="minorHAnsi"/>
          <w:lang w:val="en-CA"/>
        </w:rPr>
        <w:t xml:space="preserve">Sony Electronics is a subsidiary of Sony Corporation of America and an affiliate of Sony Corporation (Japan), one of the most comprehensive entertainment companies in the world, with a portfolio that encompasses electronics, music, motion pictures, mobile, gaming, robotics and financial services. Headquartered in San Diego, California, Sony Electronics is a leader in electronics for the consumer and professional markets. </w:t>
      </w:r>
      <w:r w:rsidRPr="00244907">
        <w:rPr>
          <w:rFonts w:cstheme="minorHAnsi"/>
        </w:rPr>
        <w:t xml:space="preserve">Operations include research and development, engineering, sales, marketing, distribution and customer service. Sony Electronics creates products that innovate and inspire generations, such as the award-winning Alpha Interchangeable Lens Cameras and revolutionary high-resolution audio products. Sony is also a leading manufacturer of end-to-end solutions from 4K professional broadcast and A/V equipment to industry leading 4K and 8K Ultra HD TVs. Visit </w:t>
      </w:r>
      <w:hyperlink r:id="rId17" w:tgtFrame="_blank" w:history="1">
        <w:r w:rsidRPr="005B76C9">
          <w:rPr>
            <w:rStyle w:val="Hyperlink"/>
            <w:rFonts w:cstheme="minorHAnsi"/>
          </w:rPr>
          <w:t>sony.com/news</w:t>
        </w:r>
      </w:hyperlink>
      <w:r w:rsidRPr="005B76C9">
        <w:rPr>
          <w:rFonts w:cstheme="minorHAnsi"/>
        </w:rPr>
        <w:t xml:space="preserve"> for more information. </w:t>
      </w:r>
    </w:p>
    <w:p w14:paraId="2399AAAA" w14:textId="0D289CDB" w:rsidR="006028CA" w:rsidRPr="009A473D" w:rsidRDefault="007B4407" w:rsidP="002F1AC0">
      <w:pPr>
        <w:spacing w:line="259" w:lineRule="auto"/>
        <w:jc w:val="center"/>
        <w:rPr>
          <w:rFonts w:eastAsia="Times New Roman" w:cstheme="minorHAnsi"/>
        </w:rPr>
      </w:pPr>
      <w:r w:rsidRPr="009A473D">
        <w:rPr>
          <w:rFonts w:eastAsia="Times New Roman" w:cstheme="minorHAnsi"/>
        </w:rPr>
        <w:t>###</w:t>
      </w:r>
    </w:p>
    <w:p w14:paraId="02AF3EE6" w14:textId="77777777" w:rsidR="00714B6F" w:rsidRPr="009A473D" w:rsidRDefault="00714B6F" w:rsidP="007825B3">
      <w:pPr>
        <w:spacing w:line="259" w:lineRule="auto"/>
        <w:rPr>
          <w:rFonts w:cstheme="minorHAnsi"/>
        </w:rPr>
      </w:pPr>
    </w:p>
    <w:sectPr w:rsidR="00714B6F" w:rsidRPr="009A473D" w:rsidSect="00824DCC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A6AF3" w14:textId="77777777" w:rsidR="00065A55" w:rsidRDefault="00065A55" w:rsidP="00034B84">
      <w:r>
        <w:separator/>
      </w:r>
    </w:p>
  </w:endnote>
  <w:endnote w:type="continuationSeparator" w:id="0">
    <w:p w14:paraId="5C6D81E0" w14:textId="77777777" w:rsidR="00065A55" w:rsidRDefault="00065A55" w:rsidP="00034B84">
      <w:r>
        <w:continuationSeparator/>
      </w:r>
    </w:p>
  </w:endnote>
  <w:endnote w:id="1">
    <w:p w14:paraId="2A263E3A" w14:textId="116D78E4" w:rsidR="00E05605" w:rsidRDefault="00E05605">
      <w:pPr>
        <w:pStyle w:val="EndnoteText"/>
        <w:rPr>
          <w:lang w:eastAsia="ja-JP"/>
        </w:rPr>
      </w:pPr>
      <w:r>
        <w:rPr>
          <w:rStyle w:val="EndnoteReference"/>
        </w:rPr>
        <w:endnoteRef/>
      </w:r>
      <w:r>
        <w:t xml:space="preserve"> </w:t>
      </w:r>
      <w:r w:rsidRPr="00436913">
        <w:t>Not guaranteed to be 100% dust and moisture proof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eiryo UI"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F164B" w14:textId="77777777" w:rsidR="00065A55" w:rsidRDefault="00065A55" w:rsidP="00034B84">
      <w:r>
        <w:separator/>
      </w:r>
    </w:p>
  </w:footnote>
  <w:footnote w:type="continuationSeparator" w:id="0">
    <w:p w14:paraId="663A467A" w14:textId="77777777" w:rsidR="00065A55" w:rsidRDefault="00065A55" w:rsidP="00034B84">
      <w:r>
        <w:continuationSeparator/>
      </w:r>
    </w:p>
  </w:footnote>
  <w:footnote w:id="1">
    <w:p w14:paraId="012C074E" w14:textId="6FBC2AFE" w:rsidR="00E05605" w:rsidRPr="003441A9" w:rsidRDefault="00E05605" w:rsidP="003441A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76E3B"/>
    <w:multiLevelType w:val="hybridMultilevel"/>
    <w:tmpl w:val="50EE37CE"/>
    <w:lvl w:ilvl="0" w:tplc="3AC87D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AC74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210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8C96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8C10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022F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448E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7A68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5207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10D56"/>
    <w:multiLevelType w:val="hybridMultilevel"/>
    <w:tmpl w:val="840C1FA2"/>
    <w:lvl w:ilvl="0" w:tplc="DCE860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C54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36D0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21E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442D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10F4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1E1F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D8B2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9608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D5EF5"/>
    <w:multiLevelType w:val="multilevel"/>
    <w:tmpl w:val="535E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A27DC1"/>
    <w:multiLevelType w:val="hybridMultilevel"/>
    <w:tmpl w:val="98E2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0723C"/>
    <w:multiLevelType w:val="hybridMultilevel"/>
    <w:tmpl w:val="8062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C0513"/>
    <w:multiLevelType w:val="hybridMultilevel"/>
    <w:tmpl w:val="D124C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F72A79"/>
    <w:multiLevelType w:val="hybridMultilevel"/>
    <w:tmpl w:val="3B90690A"/>
    <w:lvl w:ilvl="0" w:tplc="32FC50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5AAB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FE86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84E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4047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3A04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E81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822F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76E9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CA"/>
    <w:rsid w:val="00014CFC"/>
    <w:rsid w:val="000270EE"/>
    <w:rsid w:val="00034B84"/>
    <w:rsid w:val="00065A55"/>
    <w:rsid w:val="00066042"/>
    <w:rsid w:val="00067676"/>
    <w:rsid w:val="00067BDB"/>
    <w:rsid w:val="00074DAE"/>
    <w:rsid w:val="000913D4"/>
    <w:rsid w:val="000949B2"/>
    <w:rsid w:val="000A7F88"/>
    <w:rsid w:val="000C3E23"/>
    <w:rsid w:val="000C46B3"/>
    <w:rsid w:val="000C57B4"/>
    <w:rsid w:val="000D385F"/>
    <w:rsid w:val="001030FB"/>
    <w:rsid w:val="00112F3F"/>
    <w:rsid w:val="00113713"/>
    <w:rsid w:val="00142736"/>
    <w:rsid w:val="0016184F"/>
    <w:rsid w:val="001926B3"/>
    <w:rsid w:val="001A229B"/>
    <w:rsid w:val="001A3964"/>
    <w:rsid w:val="001B04DD"/>
    <w:rsid w:val="001C20EC"/>
    <w:rsid w:val="001D0679"/>
    <w:rsid w:val="001E5E4F"/>
    <w:rsid w:val="00215594"/>
    <w:rsid w:val="002231CD"/>
    <w:rsid w:val="00244907"/>
    <w:rsid w:val="00253EC6"/>
    <w:rsid w:val="00255615"/>
    <w:rsid w:val="0025619C"/>
    <w:rsid w:val="002576C4"/>
    <w:rsid w:val="002606FF"/>
    <w:rsid w:val="00275BA0"/>
    <w:rsid w:val="002921FD"/>
    <w:rsid w:val="002A6746"/>
    <w:rsid w:val="002B1F04"/>
    <w:rsid w:val="002C315F"/>
    <w:rsid w:val="002E5053"/>
    <w:rsid w:val="002F1AC0"/>
    <w:rsid w:val="0031043B"/>
    <w:rsid w:val="00320196"/>
    <w:rsid w:val="00333552"/>
    <w:rsid w:val="00333933"/>
    <w:rsid w:val="00334ED8"/>
    <w:rsid w:val="003365A7"/>
    <w:rsid w:val="003441A9"/>
    <w:rsid w:val="00345919"/>
    <w:rsid w:val="00390562"/>
    <w:rsid w:val="003A1810"/>
    <w:rsid w:val="003B0AFE"/>
    <w:rsid w:val="003B574E"/>
    <w:rsid w:val="003B6234"/>
    <w:rsid w:val="003C2FFC"/>
    <w:rsid w:val="003C6308"/>
    <w:rsid w:val="003D2ED2"/>
    <w:rsid w:val="003E2A9E"/>
    <w:rsid w:val="003F23B5"/>
    <w:rsid w:val="003F7B56"/>
    <w:rsid w:val="004031C2"/>
    <w:rsid w:val="004058D9"/>
    <w:rsid w:val="00412028"/>
    <w:rsid w:val="004132AF"/>
    <w:rsid w:val="004179FB"/>
    <w:rsid w:val="00422C5A"/>
    <w:rsid w:val="00433AB0"/>
    <w:rsid w:val="004351BE"/>
    <w:rsid w:val="00436913"/>
    <w:rsid w:val="00445FBC"/>
    <w:rsid w:val="00450066"/>
    <w:rsid w:val="00452D3B"/>
    <w:rsid w:val="00453F50"/>
    <w:rsid w:val="00454D89"/>
    <w:rsid w:val="0046047B"/>
    <w:rsid w:val="00471A08"/>
    <w:rsid w:val="00491E62"/>
    <w:rsid w:val="004964CF"/>
    <w:rsid w:val="004A75C7"/>
    <w:rsid w:val="004B3809"/>
    <w:rsid w:val="004C3A52"/>
    <w:rsid w:val="004C40D1"/>
    <w:rsid w:val="004C6D62"/>
    <w:rsid w:val="004D25F8"/>
    <w:rsid w:val="004E2506"/>
    <w:rsid w:val="004F067A"/>
    <w:rsid w:val="004F4CE1"/>
    <w:rsid w:val="004F589A"/>
    <w:rsid w:val="00505F6D"/>
    <w:rsid w:val="00522F06"/>
    <w:rsid w:val="00527A77"/>
    <w:rsid w:val="00546D85"/>
    <w:rsid w:val="005518F2"/>
    <w:rsid w:val="00552F4B"/>
    <w:rsid w:val="0055665D"/>
    <w:rsid w:val="00573736"/>
    <w:rsid w:val="005808E5"/>
    <w:rsid w:val="00595520"/>
    <w:rsid w:val="005B21FF"/>
    <w:rsid w:val="005B76C9"/>
    <w:rsid w:val="005C639C"/>
    <w:rsid w:val="005E1A1D"/>
    <w:rsid w:val="005E5105"/>
    <w:rsid w:val="006028CA"/>
    <w:rsid w:val="00615D22"/>
    <w:rsid w:val="0061671C"/>
    <w:rsid w:val="0065333B"/>
    <w:rsid w:val="006572A8"/>
    <w:rsid w:val="0067373C"/>
    <w:rsid w:val="006770D7"/>
    <w:rsid w:val="006867DE"/>
    <w:rsid w:val="006C38FE"/>
    <w:rsid w:val="006C3F68"/>
    <w:rsid w:val="006E7B51"/>
    <w:rsid w:val="007036AB"/>
    <w:rsid w:val="00714B6F"/>
    <w:rsid w:val="00724303"/>
    <w:rsid w:val="00736591"/>
    <w:rsid w:val="0074501E"/>
    <w:rsid w:val="007726B6"/>
    <w:rsid w:val="00775606"/>
    <w:rsid w:val="00776182"/>
    <w:rsid w:val="007825B3"/>
    <w:rsid w:val="007914E3"/>
    <w:rsid w:val="00794CE7"/>
    <w:rsid w:val="0079676B"/>
    <w:rsid w:val="00797DF8"/>
    <w:rsid w:val="007A083F"/>
    <w:rsid w:val="007A7CD9"/>
    <w:rsid w:val="007B0981"/>
    <w:rsid w:val="007B401E"/>
    <w:rsid w:val="007B4407"/>
    <w:rsid w:val="007B4C1F"/>
    <w:rsid w:val="007B6AD8"/>
    <w:rsid w:val="007C1C61"/>
    <w:rsid w:val="007C2502"/>
    <w:rsid w:val="007C39C3"/>
    <w:rsid w:val="007D5E96"/>
    <w:rsid w:val="007F4DDB"/>
    <w:rsid w:val="008053FA"/>
    <w:rsid w:val="00815167"/>
    <w:rsid w:val="00824DCC"/>
    <w:rsid w:val="0082677B"/>
    <w:rsid w:val="00836BD4"/>
    <w:rsid w:val="0084542C"/>
    <w:rsid w:val="0086130C"/>
    <w:rsid w:val="00865CB1"/>
    <w:rsid w:val="00872301"/>
    <w:rsid w:val="0087496B"/>
    <w:rsid w:val="00885021"/>
    <w:rsid w:val="0088611A"/>
    <w:rsid w:val="008C164D"/>
    <w:rsid w:val="008C4660"/>
    <w:rsid w:val="008C7333"/>
    <w:rsid w:val="00906BF0"/>
    <w:rsid w:val="00911761"/>
    <w:rsid w:val="00934C1B"/>
    <w:rsid w:val="00936897"/>
    <w:rsid w:val="009502E9"/>
    <w:rsid w:val="009928DB"/>
    <w:rsid w:val="00995CC2"/>
    <w:rsid w:val="009A0841"/>
    <w:rsid w:val="009A473D"/>
    <w:rsid w:val="009C22DA"/>
    <w:rsid w:val="009D51FF"/>
    <w:rsid w:val="009D5E3A"/>
    <w:rsid w:val="009E385F"/>
    <w:rsid w:val="00A002A7"/>
    <w:rsid w:val="00A020CE"/>
    <w:rsid w:val="00A0339A"/>
    <w:rsid w:val="00A1498F"/>
    <w:rsid w:val="00A2082D"/>
    <w:rsid w:val="00A22B99"/>
    <w:rsid w:val="00A3588A"/>
    <w:rsid w:val="00A36B83"/>
    <w:rsid w:val="00A423F6"/>
    <w:rsid w:val="00A57988"/>
    <w:rsid w:val="00A72787"/>
    <w:rsid w:val="00A743C1"/>
    <w:rsid w:val="00A82822"/>
    <w:rsid w:val="00A94067"/>
    <w:rsid w:val="00A9664C"/>
    <w:rsid w:val="00AA128F"/>
    <w:rsid w:val="00AB13AB"/>
    <w:rsid w:val="00AB28FA"/>
    <w:rsid w:val="00AB7CA8"/>
    <w:rsid w:val="00AC05A9"/>
    <w:rsid w:val="00AC5EB5"/>
    <w:rsid w:val="00AD1CC4"/>
    <w:rsid w:val="00AD4760"/>
    <w:rsid w:val="00AE3595"/>
    <w:rsid w:val="00AE7612"/>
    <w:rsid w:val="00B0731F"/>
    <w:rsid w:val="00B101CF"/>
    <w:rsid w:val="00B2364F"/>
    <w:rsid w:val="00B32CED"/>
    <w:rsid w:val="00B33FFF"/>
    <w:rsid w:val="00B374B7"/>
    <w:rsid w:val="00B52D13"/>
    <w:rsid w:val="00B60CA3"/>
    <w:rsid w:val="00B65C78"/>
    <w:rsid w:val="00B71403"/>
    <w:rsid w:val="00B86421"/>
    <w:rsid w:val="00B86EC5"/>
    <w:rsid w:val="00BB3043"/>
    <w:rsid w:val="00BB4216"/>
    <w:rsid w:val="00BC4E93"/>
    <w:rsid w:val="00BF4789"/>
    <w:rsid w:val="00C005DB"/>
    <w:rsid w:val="00C07DDD"/>
    <w:rsid w:val="00C101F5"/>
    <w:rsid w:val="00C373B6"/>
    <w:rsid w:val="00C70C87"/>
    <w:rsid w:val="00C720E3"/>
    <w:rsid w:val="00C76589"/>
    <w:rsid w:val="00C8305A"/>
    <w:rsid w:val="00C84A6E"/>
    <w:rsid w:val="00C93D85"/>
    <w:rsid w:val="00C962A4"/>
    <w:rsid w:val="00CA6AC4"/>
    <w:rsid w:val="00CC12EF"/>
    <w:rsid w:val="00CC7B1F"/>
    <w:rsid w:val="00CD5DDB"/>
    <w:rsid w:val="00CE0C69"/>
    <w:rsid w:val="00CE275B"/>
    <w:rsid w:val="00CF14F7"/>
    <w:rsid w:val="00CF4144"/>
    <w:rsid w:val="00D0002D"/>
    <w:rsid w:val="00D2677C"/>
    <w:rsid w:val="00D35300"/>
    <w:rsid w:val="00D40422"/>
    <w:rsid w:val="00D435DD"/>
    <w:rsid w:val="00D665EC"/>
    <w:rsid w:val="00D77705"/>
    <w:rsid w:val="00D92035"/>
    <w:rsid w:val="00DB36CB"/>
    <w:rsid w:val="00DB7F64"/>
    <w:rsid w:val="00DC4EA2"/>
    <w:rsid w:val="00DD67BB"/>
    <w:rsid w:val="00DF073B"/>
    <w:rsid w:val="00E05605"/>
    <w:rsid w:val="00E14283"/>
    <w:rsid w:val="00E15B50"/>
    <w:rsid w:val="00E15D53"/>
    <w:rsid w:val="00E20295"/>
    <w:rsid w:val="00E218B1"/>
    <w:rsid w:val="00E32D90"/>
    <w:rsid w:val="00E649CB"/>
    <w:rsid w:val="00E8136F"/>
    <w:rsid w:val="00E82F0F"/>
    <w:rsid w:val="00E84D75"/>
    <w:rsid w:val="00E8637E"/>
    <w:rsid w:val="00EB6605"/>
    <w:rsid w:val="00EC18B5"/>
    <w:rsid w:val="00ED7F52"/>
    <w:rsid w:val="00F057CD"/>
    <w:rsid w:val="00F11915"/>
    <w:rsid w:val="00F13863"/>
    <w:rsid w:val="00F13A60"/>
    <w:rsid w:val="00F15ADB"/>
    <w:rsid w:val="00F22FC6"/>
    <w:rsid w:val="00F266F0"/>
    <w:rsid w:val="00F37B19"/>
    <w:rsid w:val="00F60A64"/>
    <w:rsid w:val="00F71EF8"/>
    <w:rsid w:val="00F8111B"/>
    <w:rsid w:val="00FA53CD"/>
    <w:rsid w:val="00FB4998"/>
    <w:rsid w:val="00FB7CC5"/>
    <w:rsid w:val="00F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66AECF"/>
  <w14:defaultImageDpi w14:val="32767"/>
  <w15:chartTrackingRefBased/>
  <w15:docId w15:val="{A0AE3196-B81F-E941-BAA0-E5F78EE6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28C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028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028C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8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028C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028CA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6028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028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9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964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7B44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440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4B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4B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4B84"/>
    <w:rPr>
      <w:vertAlign w:val="superscript"/>
    </w:rPr>
  </w:style>
  <w:style w:type="paragraph" w:styleId="Revision">
    <w:name w:val="Revision"/>
    <w:hidden/>
    <w:uiPriority w:val="99"/>
    <w:semiHidden/>
    <w:rsid w:val="0006604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825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2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25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25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5F8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2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B304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B3043"/>
  </w:style>
  <w:style w:type="paragraph" w:styleId="Footer">
    <w:name w:val="footer"/>
    <w:basedOn w:val="Normal"/>
    <w:link w:val="FooterChar"/>
    <w:uiPriority w:val="99"/>
    <w:unhideWhenUsed/>
    <w:rsid w:val="00BB304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B3043"/>
  </w:style>
  <w:style w:type="paragraph" w:styleId="EndnoteText">
    <w:name w:val="endnote text"/>
    <w:basedOn w:val="Normal"/>
    <w:link w:val="EndnoteTextChar"/>
    <w:uiPriority w:val="99"/>
    <w:semiHidden/>
    <w:unhideWhenUsed/>
    <w:rsid w:val="003441A9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41A9"/>
  </w:style>
  <w:style w:type="character" w:styleId="EndnoteReference">
    <w:name w:val="endnote reference"/>
    <w:basedOn w:val="DefaultParagraphFont"/>
    <w:uiPriority w:val="99"/>
    <w:semiHidden/>
    <w:unhideWhenUsed/>
    <w:rsid w:val="003441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6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4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1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78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pr@sony.com" TargetMode="External"/><Relationship Id="rId13" Type="http://schemas.openxmlformats.org/officeDocument/2006/relationships/hyperlink" Target="https://www.sony.com/electronics/camera-lenses/sel70350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ny.ca/en/electronics/camera-lenses/sel1655g" TargetMode="External"/><Relationship Id="rId17" Type="http://schemas.openxmlformats.org/officeDocument/2006/relationships/hyperlink" Target="http://cts.businesswire.com/ct/CT?id=smartlink&amp;url=http%3A%2F%2Fwww.sony.com%2Fnews&amp;esheet=51715738&amp;newsitemid=20171114005164&amp;lan=en-US&amp;anchor=http%3A%2F%2Fwww.sony.com%2Fnews&amp;index=3&amp;md5=37a98803f10804aefc87caafa1826bc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7PxlDcSAu6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ny.com/electronics/camera-lenses/sel165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F3JsQ_GAaTk" TargetMode="External"/><Relationship Id="rId10" Type="http://schemas.openxmlformats.org/officeDocument/2006/relationships/hyperlink" Target="http://www.alphauniverse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icole.roberts@sony.com" TargetMode="External"/><Relationship Id="rId14" Type="http://schemas.openxmlformats.org/officeDocument/2006/relationships/hyperlink" Target="https://www.sony.ca/en/electronics/camera-lenses/sel70350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D088D-95CD-4CA0-89B8-805DE145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Schloss</dc:creator>
  <cp:keywords/>
  <dc:description/>
  <cp:lastModifiedBy>Roberts, Nicole</cp:lastModifiedBy>
  <cp:revision>2</cp:revision>
  <cp:lastPrinted>2019-08-05T04:30:00Z</cp:lastPrinted>
  <dcterms:created xsi:type="dcterms:W3CDTF">2019-08-28T13:43:00Z</dcterms:created>
  <dcterms:modified xsi:type="dcterms:W3CDTF">2019-08-28T13:43:00Z</dcterms:modified>
</cp:coreProperties>
</file>